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9046" w14:textId="05FCFE99" w:rsidR="005C4C47" w:rsidRDefault="005C4C47" w:rsidP="005C4C47">
      <w:pPr>
        <w:pStyle w:val="Title1"/>
        <w:tabs>
          <w:tab w:val="clear" w:pos="851"/>
          <w:tab w:val="left" w:pos="-540"/>
        </w:tabs>
        <w:spacing w:before="0" w:after="0"/>
        <w:ind w:left="0" w:firstLine="0"/>
        <w:jc w:val="center"/>
        <w:rPr>
          <w:sz w:val="28"/>
          <w:szCs w:val="28"/>
        </w:rPr>
      </w:pPr>
      <w:r w:rsidRPr="005C4C47">
        <w:rPr>
          <w:sz w:val="28"/>
          <w:szCs w:val="28"/>
        </w:rPr>
        <w:t xml:space="preserve">GUIDE SPECIFICATION FOR </w:t>
      </w:r>
      <w:r w:rsidR="00654686" w:rsidRPr="005C4C47">
        <w:rPr>
          <w:sz w:val="28"/>
          <w:szCs w:val="28"/>
        </w:rPr>
        <w:t>N</w:t>
      </w:r>
      <w:r w:rsidR="005279AF" w:rsidRPr="005C4C47">
        <w:rPr>
          <w:sz w:val="28"/>
          <w:szCs w:val="28"/>
        </w:rPr>
        <w:t>ANO</w:t>
      </w:r>
      <w:r w:rsidRPr="005C4C47">
        <w:rPr>
          <w:sz w:val="28"/>
          <w:szCs w:val="28"/>
        </w:rPr>
        <w:t>-SHIELD</w:t>
      </w:r>
      <w:r w:rsidRPr="005C4C47">
        <w:rPr>
          <w:sz w:val="28"/>
          <w:szCs w:val="28"/>
          <w:vertAlign w:val="subscript"/>
        </w:rPr>
        <w:t>™</w:t>
      </w:r>
      <w:r w:rsidRPr="005C4C47">
        <w:rPr>
          <w:sz w:val="28"/>
          <w:szCs w:val="28"/>
        </w:rPr>
        <w:t xml:space="preserve"> OSP</w:t>
      </w:r>
      <w:r>
        <w:rPr>
          <w:sz w:val="28"/>
          <w:szCs w:val="28"/>
        </w:rPr>
        <w:t xml:space="preserve">: </w:t>
      </w:r>
    </w:p>
    <w:p w14:paraId="7687260C" w14:textId="6F6E837F" w:rsidR="00654686" w:rsidRPr="005C4C47" w:rsidRDefault="005C4C47" w:rsidP="005C4C47">
      <w:pPr>
        <w:pStyle w:val="Title1"/>
        <w:tabs>
          <w:tab w:val="clear" w:pos="851"/>
          <w:tab w:val="left" w:pos="-540"/>
        </w:tabs>
        <w:spacing w:before="0" w:after="0"/>
        <w:ind w:left="0" w:firstLine="0"/>
        <w:jc w:val="center"/>
        <w:rPr>
          <w:b w:val="0"/>
          <w:sz w:val="28"/>
          <w:szCs w:val="28"/>
        </w:rPr>
      </w:pPr>
      <w:r>
        <w:rPr>
          <w:sz w:val="28"/>
          <w:szCs w:val="28"/>
        </w:rPr>
        <w:t>ORGANIC SOLIDS PROTECTON</w:t>
      </w:r>
      <w:r w:rsidRPr="005C4C47">
        <w:rPr>
          <w:sz w:val="28"/>
          <w:szCs w:val="28"/>
        </w:rPr>
        <w:t xml:space="preserve"> </w:t>
      </w:r>
    </w:p>
    <w:p w14:paraId="394DB350" w14:textId="77777777" w:rsidR="005C4C47" w:rsidRPr="005C4C47" w:rsidRDefault="005C4C47" w:rsidP="005C4C47">
      <w:pPr>
        <w:pStyle w:val="Title1"/>
        <w:tabs>
          <w:tab w:val="clear" w:pos="851"/>
        </w:tabs>
        <w:spacing w:before="0" w:after="0"/>
        <w:ind w:left="0" w:firstLine="0"/>
        <w:jc w:val="center"/>
        <w:rPr>
          <w:b w:val="0"/>
          <w:bCs/>
        </w:rPr>
      </w:pPr>
    </w:p>
    <w:p w14:paraId="5E6C7BF4" w14:textId="10A29967" w:rsidR="005C4C47" w:rsidRPr="005C4C47" w:rsidRDefault="00654686" w:rsidP="005C4C47">
      <w:pPr>
        <w:pStyle w:val="Title1"/>
        <w:tabs>
          <w:tab w:val="clear" w:pos="851"/>
        </w:tabs>
        <w:spacing w:before="60" w:after="0"/>
        <w:ind w:left="0" w:firstLine="0"/>
        <w:jc w:val="center"/>
        <w:rPr>
          <w:b w:val="0"/>
          <w:bCs/>
        </w:rPr>
      </w:pPr>
      <w:r w:rsidRPr="005C4C47">
        <w:rPr>
          <w:b w:val="0"/>
          <w:bCs/>
        </w:rPr>
        <w:t>S</w:t>
      </w:r>
      <w:r w:rsidR="005C4C47" w:rsidRPr="005C4C47">
        <w:rPr>
          <w:b w:val="0"/>
          <w:bCs/>
        </w:rPr>
        <w:t>ECTION</w:t>
      </w:r>
      <w:r w:rsidRPr="005C4C47">
        <w:rPr>
          <w:b w:val="0"/>
          <w:bCs/>
        </w:rPr>
        <w:t xml:space="preserve"> 07</w:t>
      </w:r>
      <w:r w:rsidR="005C4C47" w:rsidRPr="005C4C47">
        <w:rPr>
          <w:b w:val="0"/>
          <w:bCs/>
        </w:rPr>
        <w:t xml:space="preserve"> </w:t>
      </w:r>
      <w:r w:rsidRPr="005C4C47">
        <w:rPr>
          <w:b w:val="0"/>
          <w:bCs/>
        </w:rPr>
        <w:t>16</w:t>
      </w:r>
      <w:r w:rsidR="005C4C47" w:rsidRPr="005C4C47">
        <w:rPr>
          <w:b w:val="0"/>
          <w:bCs/>
        </w:rPr>
        <w:t xml:space="preserve"> 1</w:t>
      </w:r>
      <w:r w:rsidRPr="005C4C47">
        <w:rPr>
          <w:b w:val="0"/>
          <w:bCs/>
        </w:rPr>
        <w:t>3</w:t>
      </w:r>
    </w:p>
    <w:p w14:paraId="62240898" w14:textId="77777777" w:rsidR="005C4C47" w:rsidRPr="005C4C47" w:rsidRDefault="005C4C47" w:rsidP="005C4C47">
      <w:pPr>
        <w:pStyle w:val="Title1"/>
        <w:tabs>
          <w:tab w:val="clear" w:pos="851"/>
        </w:tabs>
        <w:spacing w:before="0" w:after="0"/>
        <w:ind w:left="0" w:firstLine="0"/>
        <w:jc w:val="center"/>
        <w:rPr>
          <w:b w:val="0"/>
          <w:bCs/>
        </w:rPr>
      </w:pPr>
    </w:p>
    <w:p w14:paraId="55CF3B8C" w14:textId="6E7206CC" w:rsidR="005C4C47" w:rsidRPr="005C4C47" w:rsidRDefault="005C4C47" w:rsidP="005C4C47">
      <w:pPr>
        <w:pStyle w:val="Title1"/>
        <w:tabs>
          <w:tab w:val="clear" w:pos="851"/>
        </w:tabs>
        <w:spacing w:before="60" w:after="0"/>
        <w:ind w:left="0" w:firstLine="0"/>
        <w:jc w:val="center"/>
        <w:rPr>
          <w:b w:val="0"/>
          <w:bCs/>
        </w:rPr>
      </w:pPr>
      <w:r w:rsidRPr="005C4C47">
        <w:rPr>
          <w:b w:val="0"/>
          <w:bCs/>
        </w:rPr>
        <w:t>P</w:t>
      </w:r>
      <w:r>
        <w:rPr>
          <w:b w:val="0"/>
          <w:bCs/>
        </w:rPr>
        <w:t>OLYMER</w:t>
      </w:r>
      <w:r w:rsidRPr="005C4C47">
        <w:rPr>
          <w:b w:val="0"/>
          <w:bCs/>
        </w:rPr>
        <w:t>-M</w:t>
      </w:r>
      <w:r>
        <w:rPr>
          <w:b w:val="0"/>
          <w:bCs/>
        </w:rPr>
        <w:t>ODIFIED</w:t>
      </w:r>
      <w:r w:rsidRPr="005C4C47">
        <w:rPr>
          <w:b w:val="0"/>
          <w:bCs/>
        </w:rPr>
        <w:t xml:space="preserve"> C</w:t>
      </w:r>
      <w:r>
        <w:rPr>
          <w:b w:val="0"/>
          <w:bCs/>
        </w:rPr>
        <w:t>EMENT</w:t>
      </w:r>
      <w:r w:rsidRPr="005C4C47">
        <w:rPr>
          <w:b w:val="0"/>
          <w:bCs/>
        </w:rPr>
        <w:t xml:space="preserve"> W</w:t>
      </w:r>
      <w:r>
        <w:rPr>
          <w:b w:val="0"/>
          <w:bCs/>
        </w:rPr>
        <w:t>ATEPROOFING</w:t>
      </w:r>
    </w:p>
    <w:p w14:paraId="5482290E" w14:textId="77777777" w:rsidR="005C4C47" w:rsidRDefault="005C4C47" w:rsidP="005C4C47">
      <w:pPr>
        <w:pStyle w:val="Title1"/>
        <w:tabs>
          <w:tab w:val="clear" w:pos="851"/>
        </w:tabs>
        <w:spacing w:before="60" w:after="0"/>
        <w:ind w:left="0" w:firstLine="0"/>
        <w:jc w:val="center"/>
      </w:pPr>
    </w:p>
    <w:p w14:paraId="39CB93D2" w14:textId="287A05C3" w:rsidR="00654686" w:rsidRDefault="00654686" w:rsidP="005C4C47">
      <w:pPr>
        <w:pStyle w:val="Title1"/>
        <w:tabs>
          <w:tab w:val="clear" w:pos="851"/>
        </w:tabs>
        <w:spacing w:before="60" w:after="0"/>
        <w:ind w:left="0" w:firstLine="0"/>
        <w:jc w:val="right"/>
      </w:pPr>
      <w:r>
        <w:t>Revis</w:t>
      </w:r>
      <w:r w:rsidR="005C4C47">
        <w:t>ion Date</w:t>
      </w:r>
      <w:r>
        <w:t>:</w:t>
      </w:r>
      <w:r w:rsidR="005C4C47">
        <w:t xml:space="preserve"> </w:t>
      </w:r>
      <w:r w:rsidR="00F35E5B">
        <w:t>Febr</w:t>
      </w:r>
      <w:r w:rsidR="00355DC3">
        <w:t>uary</w:t>
      </w:r>
      <w:r>
        <w:t xml:space="preserve"> </w:t>
      </w:r>
      <w:r w:rsidR="006904C3">
        <w:t>18</w:t>
      </w:r>
      <w:r w:rsidR="005C4C47">
        <w:t xml:space="preserve">, </w:t>
      </w:r>
      <w:r>
        <w:t>20</w:t>
      </w:r>
      <w:r w:rsidR="00355DC3">
        <w:t>2</w:t>
      </w:r>
      <w:r w:rsidR="00F35E5B">
        <w:t>2</w:t>
      </w:r>
    </w:p>
    <w:p w14:paraId="3C133303" w14:textId="77777777" w:rsidR="005C4C47" w:rsidRDefault="005C4C47" w:rsidP="005C4C47">
      <w:pPr>
        <w:pStyle w:val="Title1"/>
        <w:tabs>
          <w:tab w:val="clear" w:pos="851"/>
        </w:tabs>
        <w:spacing w:before="60" w:after="0"/>
        <w:ind w:left="0" w:firstLine="0"/>
        <w:jc w:val="right"/>
      </w:pPr>
    </w:p>
    <w:p w14:paraId="647EDDA5" w14:textId="77777777" w:rsidR="00654686" w:rsidRDefault="00654686" w:rsidP="00355DC3">
      <w:pPr>
        <w:pStyle w:val="Heading1"/>
        <w:tabs>
          <w:tab w:val="clear" w:pos="851"/>
          <w:tab w:val="num" w:pos="0"/>
        </w:tabs>
        <w:spacing w:before="60" w:after="0"/>
        <w:ind w:left="0" w:firstLine="0"/>
        <w:jc w:val="left"/>
        <w:rPr>
          <w:sz w:val="20"/>
        </w:rPr>
      </w:pPr>
      <w:r>
        <w:rPr>
          <w:sz w:val="20"/>
        </w:rPr>
        <w:t xml:space="preserve"> GENERAL</w:t>
      </w:r>
    </w:p>
    <w:p w14:paraId="7209F80D" w14:textId="77777777" w:rsidR="00654686" w:rsidRPr="00355DC3" w:rsidRDefault="00654686" w:rsidP="00355DC3">
      <w:pPr>
        <w:pStyle w:val="Heading2"/>
        <w:spacing w:before="60" w:after="0"/>
        <w:jc w:val="left"/>
        <w:rPr>
          <w:rFonts w:cs="Arial"/>
          <w:szCs w:val="18"/>
        </w:rPr>
      </w:pPr>
      <w:r w:rsidRPr="00355DC3">
        <w:rPr>
          <w:rFonts w:cs="Arial"/>
          <w:szCs w:val="18"/>
        </w:rPr>
        <w:t>Description</w:t>
      </w:r>
    </w:p>
    <w:p w14:paraId="037E0742" w14:textId="506E1403"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This specification is for installation of inorganic protective coating, N</w:t>
      </w:r>
      <w:r w:rsidR="005279AF">
        <w:rPr>
          <w:rFonts w:cs="Arial"/>
          <w:szCs w:val="18"/>
        </w:rPr>
        <w:t>ANO</w:t>
      </w:r>
      <w:r w:rsidRPr="00355DC3">
        <w:rPr>
          <w:rFonts w:cs="Arial"/>
          <w:szCs w:val="18"/>
        </w:rPr>
        <w:t>-S</w:t>
      </w:r>
      <w:r w:rsidR="005279AF">
        <w:rPr>
          <w:rFonts w:cs="Arial"/>
          <w:szCs w:val="18"/>
        </w:rPr>
        <w:t>HIELD</w:t>
      </w:r>
      <w:r w:rsidRPr="00355DC3">
        <w:rPr>
          <w:rFonts w:cs="Arial"/>
          <w:szCs w:val="18"/>
        </w:rPr>
        <w:t xml:space="preserve"> OSP, manufactured by </w:t>
      </w:r>
      <w:r w:rsidR="005279AF">
        <w:rPr>
          <w:rFonts w:cs="Arial"/>
          <w:szCs w:val="18"/>
        </w:rPr>
        <w:t>W. R. MEADOWS</w:t>
      </w:r>
      <w:r w:rsidR="005279AF" w:rsidRPr="005279AF">
        <w:rPr>
          <w:rFonts w:cs="Arial"/>
          <w:szCs w:val="18"/>
          <w:vertAlign w:val="subscript"/>
        </w:rPr>
        <w:t>®</w:t>
      </w:r>
      <w:r w:rsidR="005279AF">
        <w:rPr>
          <w:rFonts w:cs="Arial"/>
          <w:szCs w:val="18"/>
        </w:rPr>
        <w:t xml:space="preserve"> OF CANADA</w:t>
      </w:r>
      <w:r w:rsidRPr="00355DC3">
        <w:rPr>
          <w:rFonts w:cs="Arial"/>
          <w:szCs w:val="18"/>
        </w:rPr>
        <w:t xml:space="preserve">, on all surfaces indicated on drawings.  </w:t>
      </w:r>
      <w:r w:rsidR="005279AF" w:rsidRPr="005279AF">
        <w:rPr>
          <w:rFonts w:cs="Arial"/>
          <w:szCs w:val="18"/>
        </w:rPr>
        <w:t xml:space="preserve">NANO-SHIELD OSP </w:t>
      </w:r>
      <w:r w:rsidRPr="00355DC3">
        <w:rPr>
          <w:rFonts w:cs="Arial"/>
          <w:szCs w:val="18"/>
        </w:rPr>
        <w:t>is suitable for any of the following structures requiring protection against penetration of solvents:</w:t>
      </w:r>
    </w:p>
    <w:p w14:paraId="14E91E42" w14:textId="1952D1A7" w:rsidR="00654686" w:rsidRPr="00355DC3" w:rsidRDefault="00355DC3" w:rsidP="00355DC3">
      <w:pPr>
        <w:pStyle w:val="Heading3"/>
        <w:numPr>
          <w:ilvl w:val="0"/>
          <w:numId w:val="5"/>
        </w:numPr>
        <w:tabs>
          <w:tab w:val="clear" w:pos="360"/>
          <w:tab w:val="clear" w:pos="4608"/>
          <w:tab w:val="num" w:pos="2160"/>
          <w:tab w:val="left" w:pos="5760"/>
          <w:tab w:val="left" w:pos="7200"/>
        </w:tabs>
        <w:spacing w:before="0" w:after="0"/>
        <w:ind w:left="2160" w:hanging="317"/>
        <w:jc w:val="left"/>
        <w:rPr>
          <w:rFonts w:cs="Arial"/>
          <w:szCs w:val="18"/>
        </w:rPr>
      </w:pPr>
      <w:r>
        <w:rPr>
          <w:rFonts w:cs="Arial"/>
          <w:szCs w:val="18"/>
        </w:rPr>
        <w:t>i</w:t>
      </w:r>
      <w:r w:rsidR="00654686" w:rsidRPr="00355DC3">
        <w:rPr>
          <w:rFonts w:cs="Arial"/>
          <w:szCs w:val="18"/>
        </w:rPr>
        <w:t>ndustrial wastewater tanks</w:t>
      </w:r>
      <w:r w:rsidR="00654686" w:rsidRPr="00355DC3">
        <w:rPr>
          <w:rFonts w:cs="Arial"/>
          <w:szCs w:val="18"/>
        </w:rPr>
        <w:tab/>
      </w:r>
    </w:p>
    <w:p w14:paraId="4E3A950E" w14:textId="000E1F69" w:rsidR="00654686" w:rsidRPr="00355DC3" w:rsidRDefault="00654686" w:rsidP="00355DC3">
      <w:pPr>
        <w:pStyle w:val="Heading3"/>
        <w:numPr>
          <w:ilvl w:val="0"/>
          <w:numId w:val="5"/>
        </w:numPr>
        <w:tabs>
          <w:tab w:val="clear" w:pos="360"/>
          <w:tab w:val="clear" w:pos="4608"/>
          <w:tab w:val="num" w:pos="2160"/>
          <w:tab w:val="left" w:pos="5760"/>
          <w:tab w:val="left" w:pos="7200"/>
        </w:tabs>
        <w:spacing w:before="0" w:after="0"/>
        <w:ind w:left="2160" w:hanging="317"/>
        <w:jc w:val="left"/>
        <w:rPr>
          <w:rFonts w:cs="Arial"/>
          <w:szCs w:val="18"/>
        </w:rPr>
      </w:pPr>
      <w:r w:rsidRPr="00355DC3">
        <w:rPr>
          <w:rFonts w:cs="Arial"/>
          <w:szCs w:val="18"/>
        </w:rPr>
        <w:t>saltwater storage</w:t>
      </w:r>
      <w:r w:rsidRPr="00355DC3">
        <w:rPr>
          <w:rFonts w:cs="Arial"/>
          <w:szCs w:val="18"/>
        </w:rPr>
        <w:tab/>
      </w:r>
    </w:p>
    <w:p w14:paraId="38751413" w14:textId="77777777" w:rsidR="00654686" w:rsidRPr="00355DC3" w:rsidRDefault="00654686" w:rsidP="00355DC3">
      <w:pPr>
        <w:numPr>
          <w:ilvl w:val="0"/>
          <w:numId w:val="7"/>
        </w:numPr>
        <w:tabs>
          <w:tab w:val="clear" w:pos="360"/>
          <w:tab w:val="left" w:pos="1890"/>
          <w:tab w:val="num" w:pos="2160"/>
          <w:tab w:val="num" w:pos="2250"/>
          <w:tab w:val="left" w:pos="5760"/>
          <w:tab w:val="left" w:pos="6960"/>
          <w:tab w:val="left" w:pos="7200"/>
        </w:tabs>
        <w:ind w:left="2160" w:hanging="317"/>
        <w:jc w:val="left"/>
        <w:rPr>
          <w:rFonts w:cs="Arial"/>
          <w:szCs w:val="18"/>
        </w:rPr>
      </w:pPr>
      <w:r w:rsidRPr="00355DC3">
        <w:rPr>
          <w:rFonts w:cs="Arial"/>
          <w:szCs w:val="18"/>
        </w:rPr>
        <w:t>underground vaults</w:t>
      </w:r>
      <w:r w:rsidRPr="00355DC3">
        <w:rPr>
          <w:rFonts w:cs="Arial"/>
          <w:szCs w:val="18"/>
        </w:rPr>
        <w:tab/>
      </w:r>
    </w:p>
    <w:p w14:paraId="7E8FFC82" w14:textId="77777777" w:rsidR="00654686" w:rsidRPr="00355DC3" w:rsidRDefault="00654686" w:rsidP="00355DC3">
      <w:pPr>
        <w:numPr>
          <w:ilvl w:val="0"/>
          <w:numId w:val="7"/>
        </w:numPr>
        <w:tabs>
          <w:tab w:val="clear" w:pos="360"/>
          <w:tab w:val="left" w:pos="2160"/>
          <w:tab w:val="num" w:pos="2250"/>
          <w:tab w:val="left" w:pos="5760"/>
          <w:tab w:val="left" w:pos="6960"/>
          <w:tab w:val="left" w:pos="7200"/>
        </w:tabs>
        <w:ind w:left="2160" w:hanging="317"/>
        <w:jc w:val="left"/>
        <w:rPr>
          <w:rFonts w:cs="Arial"/>
          <w:szCs w:val="18"/>
        </w:rPr>
      </w:pPr>
      <w:r w:rsidRPr="00355DC3">
        <w:rPr>
          <w:rFonts w:cs="Arial"/>
          <w:szCs w:val="18"/>
        </w:rPr>
        <w:t>footings &amp; foundations</w:t>
      </w:r>
      <w:r w:rsidRPr="00355DC3">
        <w:rPr>
          <w:rFonts w:cs="Arial"/>
          <w:szCs w:val="18"/>
        </w:rPr>
        <w:tab/>
      </w:r>
    </w:p>
    <w:p w14:paraId="74D6FEBC" w14:textId="77777777" w:rsidR="00654686" w:rsidRPr="00355DC3" w:rsidRDefault="00654686" w:rsidP="00355DC3">
      <w:pPr>
        <w:numPr>
          <w:ilvl w:val="0"/>
          <w:numId w:val="7"/>
        </w:numPr>
        <w:tabs>
          <w:tab w:val="clear" w:pos="360"/>
          <w:tab w:val="left" w:pos="2160"/>
          <w:tab w:val="left" w:pos="5760"/>
          <w:tab w:val="left" w:pos="6960"/>
          <w:tab w:val="left" w:pos="7200"/>
        </w:tabs>
        <w:ind w:left="2160" w:hanging="317"/>
        <w:jc w:val="left"/>
        <w:rPr>
          <w:rFonts w:cs="Arial"/>
          <w:szCs w:val="18"/>
        </w:rPr>
      </w:pPr>
      <w:r w:rsidRPr="00355DC3">
        <w:rPr>
          <w:rFonts w:cs="Arial"/>
          <w:szCs w:val="18"/>
        </w:rPr>
        <w:t>concrete slab</w:t>
      </w:r>
      <w:r w:rsidRPr="00355DC3">
        <w:rPr>
          <w:rFonts w:cs="Arial"/>
          <w:szCs w:val="18"/>
        </w:rPr>
        <w:tab/>
      </w:r>
    </w:p>
    <w:p w14:paraId="76F767B5" w14:textId="77777777" w:rsidR="00654686" w:rsidRPr="00355DC3" w:rsidRDefault="00654686" w:rsidP="00355DC3">
      <w:pPr>
        <w:numPr>
          <w:ilvl w:val="0"/>
          <w:numId w:val="7"/>
        </w:numPr>
        <w:tabs>
          <w:tab w:val="clear" w:pos="360"/>
          <w:tab w:val="left" w:pos="2160"/>
          <w:tab w:val="left" w:pos="5760"/>
          <w:tab w:val="left" w:pos="6960"/>
          <w:tab w:val="left" w:pos="7200"/>
        </w:tabs>
        <w:ind w:left="2160" w:hanging="317"/>
        <w:jc w:val="left"/>
        <w:rPr>
          <w:rFonts w:cs="Arial"/>
          <w:szCs w:val="18"/>
        </w:rPr>
      </w:pPr>
      <w:r w:rsidRPr="00355DC3">
        <w:rPr>
          <w:rFonts w:cs="Arial"/>
          <w:szCs w:val="18"/>
        </w:rPr>
        <w:t>elevator pits</w:t>
      </w:r>
      <w:r w:rsidRPr="00355DC3">
        <w:rPr>
          <w:rFonts w:cs="Arial"/>
          <w:szCs w:val="18"/>
        </w:rPr>
        <w:tab/>
      </w:r>
    </w:p>
    <w:p w14:paraId="0C527CE0" w14:textId="2E56E6FC"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This specification should be read in conjunction with </w:t>
      </w:r>
      <w:r w:rsidR="005279AF" w:rsidRPr="005279AF">
        <w:rPr>
          <w:rFonts w:cs="Arial"/>
          <w:szCs w:val="18"/>
        </w:rPr>
        <w:t xml:space="preserve">NANO-SHIELD OSP </w:t>
      </w:r>
      <w:r w:rsidRPr="00355DC3">
        <w:rPr>
          <w:rFonts w:cs="Arial"/>
          <w:szCs w:val="18"/>
        </w:rPr>
        <w:t xml:space="preserve">Data Sheets.  </w:t>
      </w:r>
      <w:r w:rsidR="005279AF">
        <w:rPr>
          <w:rFonts w:cs="Arial"/>
          <w:szCs w:val="18"/>
        </w:rPr>
        <w:t>W. R. MEADOWS</w:t>
      </w:r>
      <w:r w:rsidRPr="00355DC3">
        <w:rPr>
          <w:rFonts w:cs="Arial"/>
          <w:b/>
          <w:szCs w:val="18"/>
        </w:rPr>
        <w:t xml:space="preserve"> </w:t>
      </w:r>
      <w:r w:rsidRPr="00355DC3">
        <w:rPr>
          <w:rFonts w:cs="Arial"/>
          <w:szCs w:val="18"/>
        </w:rPr>
        <w:t>offers comprehensive technical &amp; specification assistance to consultants</w:t>
      </w:r>
    </w:p>
    <w:p w14:paraId="538D4310" w14:textId="01EB4CB6"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The general conditions, supplementary conditions and general requirements of this document apply to General Contractors, Sub-Contractors, Material </w:t>
      </w:r>
      <w:r w:rsidR="00355DC3" w:rsidRPr="00355DC3">
        <w:rPr>
          <w:rFonts w:cs="Arial"/>
          <w:szCs w:val="18"/>
        </w:rPr>
        <w:t>Suppliers,</w:t>
      </w:r>
      <w:r w:rsidRPr="00355DC3">
        <w:rPr>
          <w:rFonts w:cs="Arial"/>
          <w:szCs w:val="18"/>
        </w:rPr>
        <w:t xml:space="preserve"> and all other persons furnishing labour and materials under this section</w:t>
      </w:r>
    </w:p>
    <w:p w14:paraId="6D52A4A9" w14:textId="77777777" w:rsidR="00654686" w:rsidRPr="00355DC3" w:rsidRDefault="00654686" w:rsidP="00355DC3">
      <w:pPr>
        <w:pStyle w:val="Heading3"/>
        <w:numPr>
          <w:ilvl w:val="0"/>
          <w:numId w:val="4"/>
        </w:numPr>
        <w:tabs>
          <w:tab w:val="clear" w:pos="360"/>
          <w:tab w:val="num" w:pos="1778"/>
        </w:tabs>
        <w:spacing w:after="0"/>
        <w:ind w:left="1778"/>
        <w:jc w:val="left"/>
        <w:rPr>
          <w:rFonts w:cs="Arial"/>
          <w:szCs w:val="18"/>
        </w:rPr>
      </w:pPr>
      <w:r w:rsidRPr="00355DC3">
        <w:rPr>
          <w:rFonts w:cs="Arial"/>
          <w:szCs w:val="18"/>
        </w:rPr>
        <w:t xml:space="preserve">This specification combines Metric and US measurements.  Brackets [ ] indicate choice, alternative, data required or need for the specifier to make a </w:t>
      </w:r>
      <w:r w:rsidRPr="00355DC3">
        <w:rPr>
          <w:rFonts w:cs="Arial"/>
          <w:szCs w:val="18"/>
          <w:lang w:val="en-US"/>
        </w:rPr>
        <w:t>decision</w:t>
      </w:r>
      <w:r w:rsidRPr="00355DC3">
        <w:rPr>
          <w:rFonts w:cs="Arial"/>
          <w:szCs w:val="18"/>
        </w:rPr>
        <w:t>.</w:t>
      </w:r>
    </w:p>
    <w:p w14:paraId="1683DE29" w14:textId="77777777" w:rsidR="00654686" w:rsidRPr="00355DC3" w:rsidRDefault="00654686" w:rsidP="00355DC3">
      <w:pPr>
        <w:tabs>
          <w:tab w:val="left" w:pos="360"/>
        </w:tabs>
        <w:spacing w:before="60"/>
        <w:jc w:val="left"/>
        <w:rPr>
          <w:rFonts w:cs="Arial"/>
          <w:szCs w:val="18"/>
        </w:rPr>
      </w:pPr>
    </w:p>
    <w:p w14:paraId="5BEE7A9F"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Work Included</w:t>
      </w:r>
    </w:p>
    <w:p w14:paraId="66E31AA6" w14:textId="31800A32" w:rsidR="00654686" w:rsidRPr="00355DC3" w:rsidRDefault="00654686" w:rsidP="00355DC3">
      <w:pPr>
        <w:tabs>
          <w:tab w:val="left" w:pos="360"/>
        </w:tabs>
        <w:spacing w:before="60"/>
        <w:jc w:val="left"/>
        <w:rPr>
          <w:rFonts w:cs="Arial"/>
          <w:kern w:val="1"/>
          <w:szCs w:val="18"/>
        </w:rPr>
      </w:pPr>
      <w:r w:rsidRPr="00355DC3">
        <w:rPr>
          <w:rFonts w:cs="Arial"/>
          <w:kern w:val="1"/>
          <w:szCs w:val="18"/>
        </w:rPr>
        <w:t>Provide all labour, material</w:t>
      </w:r>
      <w:r w:rsidR="002946FA" w:rsidRPr="00355DC3">
        <w:rPr>
          <w:rFonts w:cs="Arial"/>
          <w:kern w:val="1"/>
          <w:szCs w:val="18"/>
        </w:rPr>
        <w:t>s,</w:t>
      </w:r>
      <w:r w:rsidRPr="00355DC3">
        <w:rPr>
          <w:rFonts w:cs="Arial"/>
          <w:kern w:val="1"/>
          <w:szCs w:val="18"/>
        </w:rPr>
        <w:t xml:space="preserve"> and equipment necessary to apply N</w:t>
      </w:r>
      <w:r w:rsidR="000B5212">
        <w:rPr>
          <w:rFonts w:cs="Arial"/>
          <w:kern w:val="1"/>
          <w:szCs w:val="18"/>
        </w:rPr>
        <w:t>ANO</w:t>
      </w:r>
      <w:r w:rsidRPr="00355DC3">
        <w:rPr>
          <w:rFonts w:cs="Arial"/>
          <w:kern w:val="1"/>
          <w:szCs w:val="18"/>
        </w:rPr>
        <w:t>-S</w:t>
      </w:r>
      <w:r w:rsidR="000B5212">
        <w:rPr>
          <w:rFonts w:cs="Arial"/>
          <w:kern w:val="1"/>
          <w:szCs w:val="18"/>
        </w:rPr>
        <w:t>HIELD</w:t>
      </w:r>
      <w:r w:rsidRPr="00355DC3">
        <w:rPr>
          <w:rFonts w:cs="Arial"/>
          <w:kern w:val="1"/>
          <w:szCs w:val="18"/>
        </w:rPr>
        <w:t xml:space="preserve"> OSP in application over concrete surfaces as shown on the contract drawings and specified herein.</w:t>
      </w:r>
    </w:p>
    <w:p w14:paraId="318239EF" w14:textId="77777777" w:rsidR="00654686" w:rsidRPr="00355DC3" w:rsidRDefault="00654686" w:rsidP="00355DC3">
      <w:pPr>
        <w:tabs>
          <w:tab w:val="left" w:pos="360"/>
        </w:tabs>
        <w:spacing w:before="60"/>
        <w:jc w:val="left"/>
        <w:rPr>
          <w:rFonts w:cs="Arial"/>
          <w:kern w:val="1"/>
          <w:szCs w:val="18"/>
        </w:rPr>
      </w:pPr>
    </w:p>
    <w:p w14:paraId="6BF54151" w14:textId="77777777" w:rsidR="00654686" w:rsidRPr="00355DC3" w:rsidRDefault="00654686" w:rsidP="00355DC3">
      <w:pPr>
        <w:pStyle w:val="Heading2"/>
        <w:tabs>
          <w:tab w:val="left" w:pos="360"/>
        </w:tabs>
        <w:spacing w:before="60" w:after="0"/>
        <w:jc w:val="left"/>
        <w:rPr>
          <w:rFonts w:cs="Arial"/>
          <w:kern w:val="1"/>
          <w:szCs w:val="18"/>
        </w:rPr>
      </w:pPr>
      <w:r w:rsidRPr="00355DC3">
        <w:rPr>
          <w:rFonts w:cs="Arial"/>
          <w:kern w:val="1"/>
          <w:szCs w:val="18"/>
        </w:rPr>
        <w:t>Related Work</w:t>
      </w:r>
    </w:p>
    <w:p w14:paraId="20F8218B" w14:textId="4548B66E" w:rsidR="002946FA" w:rsidRPr="00355DC3" w:rsidRDefault="002946FA" w:rsidP="00355DC3">
      <w:pPr>
        <w:jc w:val="left"/>
        <w:rPr>
          <w:rFonts w:cs="Arial"/>
          <w:kern w:val="1"/>
          <w:szCs w:val="18"/>
          <w:lang w:val="en-US"/>
        </w:rPr>
      </w:pPr>
      <w:r w:rsidRPr="00355DC3">
        <w:rPr>
          <w:rFonts w:cs="Arial"/>
          <w:kern w:val="1"/>
          <w:szCs w:val="18"/>
          <w:lang w:val="en-US"/>
        </w:rPr>
        <w:t>Insert list of divisions and sections where related or allied work is specified, such as concrete slab, wall, tanks and other types of concrete waterproofing, finishing and protection.  See N</w:t>
      </w:r>
      <w:r w:rsidR="000B5212">
        <w:rPr>
          <w:rFonts w:cs="Arial"/>
          <w:kern w:val="1"/>
          <w:szCs w:val="18"/>
          <w:lang w:val="en-US"/>
        </w:rPr>
        <w:t>ANO</w:t>
      </w:r>
      <w:r w:rsidRPr="00355DC3">
        <w:rPr>
          <w:rFonts w:cs="Arial"/>
          <w:kern w:val="1"/>
          <w:szCs w:val="18"/>
          <w:lang w:val="en-US"/>
        </w:rPr>
        <w:t>-S</w:t>
      </w:r>
      <w:r w:rsidR="000B5212">
        <w:rPr>
          <w:rFonts w:cs="Arial"/>
          <w:kern w:val="1"/>
          <w:szCs w:val="18"/>
          <w:lang w:val="en-US"/>
        </w:rPr>
        <w:t>HIELD</w:t>
      </w:r>
      <w:r w:rsidRPr="00355DC3">
        <w:rPr>
          <w:rFonts w:cs="Arial"/>
          <w:kern w:val="1"/>
          <w:szCs w:val="18"/>
          <w:lang w:val="en-US"/>
        </w:rPr>
        <w:t xml:space="preserve"> OSP Product Data Sheet.</w:t>
      </w:r>
    </w:p>
    <w:p w14:paraId="4122CD1C" w14:textId="6F237F64" w:rsidR="002946FA" w:rsidRPr="00355DC3" w:rsidRDefault="002946FA" w:rsidP="00355DC3">
      <w:pPr>
        <w:jc w:val="left"/>
        <w:rPr>
          <w:rFonts w:cs="Arial"/>
          <w:kern w:val="1"/>
          <w:szCs w:val="18"/>
          <w:lang w:val="en-US"/>
        </w:rPr>
      </w:pPr>
      <w:r w:rsidRPr="00355DC3">
        <w:rPr>
          <w:rFonts w:cs="Arial"/>
          <w:kern w:val="1"/>
          <w:szCs w:val="18"/>
          <w:lang w:val="en-US"/>
        </w:rPr>
        <w:t>,</w:t>
      </w:r>
    </w:p>
    <w:p w14:paraId="3E1AE7AC"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Quality Assurance</w:t>
      </w:r>
    </w:p>
    <w:p w14:paraId="29367FF0" w14:textId="77777777" w:rsidR="00654686" w:rsidRPr="00355DC3" w:rsidRDefault="00654686" w:rsidP="00355DC3">
      <w:pPr>
        <w:pStyle w:val="Heading3"/>
        <w:tabs>
          <w:tab w:val="left" w:pos="360"/>
        </w:tabs>
        <w:spacing w:after="0"/>
        <w:jc w:val="left"/>
        <w:rPr>
          <w:rFonts w:cs="Arial"/>
          <w:szCs w:val="18"/>
        </w:rPr>
      </w:pPr>
      <w:r w:rsidRPr="00355DC3">
        <w:rPr>
          <w:rFonts w:cs="Arial"/>
          <w:szCs w:val="18"/>
        </w:rPr>
        <w:t>Installers Qualifications:</w:t>
      </w:r>
    </w:p>
    <w:p w14:paraId="1E2967B1" w14:textId="681779F6" w:rsidR="00E269C2" w:rsidRPr="005E4692" w:rsidRDefault="00E269C2" w:rsidP="00E269C2">
      <w:pPr>
        <w:pStyle w:val="Heading3"/>
        <w:numPr>
          <w:ilvl w:val="0"/>
          <w:numId w:val="0"/>
        </w:numPr>
        <w:ind w:left="1843"/>
        <w:rPr>
          <w:lang w:val="en-US"/>
        </w:rPr>
      </w:pPr>
      <w:r w:rsidRPr="005E4692">
        <w:rPr>
          <w:lang w:val="en-US"/>
        </w:rPr>
        <w:t xml:space="preserve">The application must be carried out by an Approved Applicator, whose employees have successfully completed </w:t>
      </w:r>
      <w:r w:rsidR="005E4692" w:rsidRPr="005E4692">
        <w:rPr>
          <w:lang w:val="en-US"/>
        </w:rPr>
        <w:t>W. R. MEADOWS</w:t>
      </w:r>
      <w:r w:rsidRPr="005E4692">
        <w:rPr>
          <w:lang w:val="en-US"/>
        </w:rPr>
        <w:t xml:space="preserve"> training for application of C</w:t>
      </w:r>
      <w:r w:rsidR="005E4692" w:rsidRPr="005E4692">
        <w:rPr>
          <w:lang w:val="en-US"/>
        </w:rPr>
        <w:t>EM-</w:t>
      </w:r>
      <w:r w:rsidRPr="005E4692">
        <w:rPr>
          <w:lang w:val="en-US"/>
        </w:rPr>
        <w:t>K</w:t>
      </w:r>
      <w:r w:rsidR="005E4692" w:rsidRPr="005E4692">
        <w:rPr>
          <w:lang w:val="en-US"/>
        </w:rPr>
        <w:t>OTE</w:t>
      </w:r>
      <w:r w:rsidR="005E4692" w:rsidRPr="005E4692">
        <w:rPr>
          <w:vertAlign w:val="subscript"/>
          <w:lang w:val="en-US"/>
        </w:rPr>
        <w:t>™</w:t>
      </w:r>
      <w:r w:rsidRPr="005E4692">
        <w:rPr>
          <w:lang w:val="en-US"/>
        </w:rPr>
        <w:t xml:space="preserve"> F</w:t>
      </w:r>
      <w:r w:rsidR="005E4692" w:rsidRPr="005E4692">
        <w:rPr>
          <w:lang w:val="en-US"/>
        </w:rPr>
        <w:t>LEX</w:t>
      </w:r>
      <w:r w:rsidRPr="005E4692">
        <w:rPr>
          <w:lang w:val="en-US"/>
        </w:rPr>
        <w:t xml:space="preserve"> and N</w:t>
      </w:r>
      <w:r w:rsidR="005E4692" w:rsidRPr="005E4692">
        <w:rPr>
          <w:lang w:val="en-US"/>
        </w:rPr>
        <w:t>ANO</w:t>
      </w:r>
      <w:r w:rsidRPr="005E4692">
        <w:rPr>
          <w:lang w:val="en-US"/>
        </w:rPr>
        <w:t>-S</w:t>
      </w:r>
      <w:r w:rsidR="005E4692" w:rsidRPr="005E4692">
        <w:rPr>
          <w:lang w:val="en-US"/>
        </w:rPr>
        <w:t>HIELD</w:t>
      </w:r>
      <w:r w:rsidRPr="005E4692">
        <w:rPr>
          <w:lang w:val="en-US"/>
        </w:rPr>
        <w:t>.</w:t>
      </w:r>
    </w:p>
    <w:p w14:paraId="357BB902" w14:textId="3BA8491E" w:rsidR="00E269C2" w:rsidRPr="005E4692" w:rsidRDefault="00E269C2" w:rsidP="00E269C2">
      <w:pPr>
        <w:pStyle w:val="Heading3"/>
        <w:numPr>
          <w:ilvl w:val="0"/>
          <w:numId w:val="0"/>
        </w:numPr>
        <w:ind w:left="1843"/>
        <w:rPr>
          <w:lang w:val="en-US"/>
        </w:rPr>
      </w:pPr>
      <w:r w:rsidRPr="005E4692">
        <w:rPr>
          <w:lang w:val="en-US"/>
        </w:rPr>
        <w:t>The Bidder must be an Approved Applicator at the time of Tender, in order to bid project where C</w:t>
      </w:r>
      <w:r w:rsidR="005E4692" w:rsidRPr="005E4692">
        <w:rPr>
          <w:lang w:val="en-US"/>
        </w:rPr>
        <w:t>EM</w:t>
      </w:r>
      <w:r w:rsidRPr="005E4692">
        <w:rPr>
          <w:lang w:val="en-US"/>
        </w:rPr>
        <w:t>-K</w:t>
      </w:r>
      <w:r w:rsidR="005E4692" w:rsidRPr="005E4692">
        <w:rPr>
          <w:lang w:val="en-US"/>
        </w:rPr>
        <w:t>OTE</w:t>
      </w:r>
      <w:r w:rsidRPr="005E4692">
        <w:rPr>
          <w:lang w:val="en-US"/>
        </w:rPr>
        <w:t xml:space="preserve"> F</w:t>
      </w:r>
      <w:r w:rsidR="005E4692" w:rsidRPr="005E4692">
        <w:rPr>
          <w:lang w:val="en-US"/>
        </w:rPr>
        <w:t>LEX</w:t>
      </w:r>
      <w:r w:rsidRPr="005E4692">
        <w:rPr>
          <w:lang w:val="en-US"/>
        </w:rPr>
        <w:t xml:space="preserve"> or N</w:t>
      </w:r>
      <w:r w:rsidR="005E4692" w:rsidRPr="005E4692">
        <w:rPr>
          <w:lang w:val="en-US"/>
        </w:rPr>
        <w:t>ANO</w:t>
      </w:r>
      <w:r w:rsidRPr="005E4692">
        <w:rPr>
          <w:lang w:val="en-US"/>
        </w:rPr>
        <w:t>-S</w:t>
      </w:r>
      <w:r w:rsidR="005E4692" w:rsidRPr="005E4692">
        <w:rPr>
          <w:lang w:val="en-US"/>
        </w:rPr>
        <w:t>HIELD OSP</w:t>
      </w:r>
      <w:r w:rsidRPr="005E4692">
        <w:rPr>
          <w:lang w:val="en-US"/>
        </w:rPr>
        <w:t xml:space="preserve"> are specified.</w:t>
      </w:r>
    </w:p>
    <w:p w14:paraId="0EA258AA" w14:textId="1DD71A6D" w:rsidR="00654686" w:rsidRPr="00E269C2" w:rsidRDefault="00E269C2" w:rsidP="00E269C2">
      <w:pPr>
        <w:pStyle w:val="Heading3"/>
        <w:numPr>
          <w:ilvl w:val="0"/>
          <w:numId w:val="0"/>
        </w:numPr>
        <w:ind w:left="1843"/>
        <w:rPr>
          <w:lang w:val="en-US"/>
        </w:rPr>
      </w:pPr>
      <w:r w:rsidRPr="005E4692">
        <w:rPr>
          <w:lang w:val="en-US"/>
        </w:rPr>
        <w:t xml:space="preserve">A company that is not an Approved Applicator at the time </w:t>
      </w:r>
      <w:r w:rsidR="005E4692" w:rsidRPr="005E4692">
        <w:rPr>
          <w:lang w:val="en-US"/>
        </w:rPr>
        <w:t xml:space="preserve">of </w:t>
      </w:r>
      <w:r w:rsidRPr="005E4692">
        <w:rPr>
          <w:lang w:val="en-US"/>
        </w:rPr>
        <w:t>tender must use an Approved Applicator to install C</w:t>
      </w:r>
      <w:r w:rsidR="005E4692" w:rsidRPr="005E4692">
        <w:rPr>
          <w:lang w:val="en-US"/>
        </w:rPr>
        <w:t>EM</w:t>
      </w:r>
      <w:r w:rsidRPr="005E4692">
        <w:rPr>
          <w:lang w:val="en-US"/>
        </w:rPr>
        <w:t>-K</w:t>
      </w:r>
      <w:r w:rsidR="005E4692" w:rsidRPr="005E4692">
        <w:rPr>
          <w:lang w:val="en-US"/>
        </w:rPr>
        <w:t>OTE</w:t>
      </w:r>
      <w:r w:rsidRPr="005E4692">
        <w:rPr>
          <w:lang w:val="en-US"/>
        </w:rPr>
        <w:t xml:space="preserve"> F</w:t>
      </w:r>
      <w:r w:rsidR="005E4692" w:rsidRPr="005E4692">
        <w:rPr>
          <w:lang w:val="en-US"/>
        </w:rPr>
        <w:t>LEX</w:t>
      </w:r>
      <w:r w:rsidRPr="005E4692">
        <w:rPr>
          <w:lang w:val="en-US"/>
        </w:rPr>
        <w:t xml:space="preserve"> or N</w:t>
      </w:r>
      <w:r w:rsidR="005E4692" w:rsidRPr="005E4692">
        <w:rPr>
          <w:lang w:val="en-US"/>
        </w:rPr>
        <w:t>ANO</w:t>
      </w:r>
      <w:r w:rsidRPr="005E4692">
        <w:rPr>
          <w:lang w:val="en-US"/>
        </w:rPr>
        <w:t>-S</w:t>
      </w:r>
      <w:r w:rsidR="005E4692" w:rsidRPr="005E4692">
        <w:rPr>
          <w:lang w:val="en-US"/>
        </w:rPr>
        <w:t>HIELD OSP</w:t>
      </w:r>
      <w:r w:rsidRPr="005E4692">
        <w:rPr>
          <w:lang w:val="en-US"/>
        </w:rPr>
        <w:t xml:space="preserve"> in order for a materials warranty to be issued.</w:t>
      </w:r>
    </w:p>
    <w:p w14:paraId="05302D68" w14:textId="77777777" w:rsidR="00654686" w:rsidRPr="00355DC3" w:rsidRDefault="00654686" w:rsidP="00355DC3">
      <w:pPr>
        <w:pStyle w:val="Heading3"/>
        <w:tabs>
          <w:tab w:val="left" w:pos="360"/>
        </w:tabs>
        <w:spacing w:after="0"/>
        <w:jc w:val="left"/>
        <w:rPr>
          <w:rFonts w:cs="Arial"/>
          <w:szCs w:val="18"/>
        </w:rPr>
      </w:pPr>
      <w:r w:rsidRPr="00355DC3">
        <w:rPr>
          <w:rFonts w:cs="Arial"/>
          <w:szCs w:val="18"/>
        </w:rPr>
        <w:t>Prepare a site sample approximately 1200mm x 1200mm (4' x 4').  This sample will be regarded as the minimum standard of workmanship acceptable for this project.</w:t>
      </w:r>
    </w:p>
    <w:p w14:paraId="244A9260" w14:textId="77777777"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Maintain a record of the batch numbers of all materials supplied for this project.</w:t>
      </w:r>
    </w:p>
    <w:p w14:paraId="5BDE2B10" w14:textId="77777777" w:rsidR="00654686" w:rsidRPr="00355DC3" w:rsidRDefault="00654686" w:rsidP="00355DC3">
      <w:pPr>
        <w:tabs>
          <w:tab w:val="left" w:pos="360"/>
        </w:tabs>
        <w:spacing w:before="60"/>
        <w:jc w:val="left"/>
        <w:rPr>
          <w:rFonts w:cs="Arial"/>
          <w:szCs w:val="18"/>
        </w:rPr>
      </w:pPr>
    </w:p>
    <w:p w14:paraId="7526FBDF"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Submittals</w:t>
      </w:r>
    </w:p>
    <w:p w14:paraId="73998BE6" w14:textId="0C26BAAA" w:rsidR="00654686" w:rsidRPr="00355DC3" w:rsidRDefault="00654686" w:rsidP="00355DC3">
      <w:pPr>
        <w:pStyle w:val="Heading3"/>
        <w:tabs>
          <w:tab w:val="clear" w:pos="1843"/>
          <w:tab w:val="clear" w:pos="4608"/>
          <w:tab w:val="left" w:pos="360"/>
          <w:tab w:val="num" w:pos="1800"/>
        </w:tabs>
        <w:spacing w:after="0"/>
        <w:ind w:left="1800" w:hanging="382"/>
        <w:jc w:val="left"/>
        <w:rPr>
          <w:rFonts w:cs="Arial"/>
          <w:szCs w:val="18"/>
        </w:rPr>
      </w:pPr>
      <w:r w:rsidRPr="00355DC3">
        <w:rPr>
          <w:rFonts w:cs="Arial"/>
          <w:szCs w:val="18"/>
        </w:rPr>
        <w:t xml:space="preserve">Provide owner with manufacturer’s literature, including Specification Guides, Product Data </w:t>
      </w:r>
      <w:r w:rsidR="00355DC3" w:rsidRPr="00355DC3">
        <w:rPr>
          <w:rFonts w:cs="Arial"/>
          <w:szCs w:val="18"/>
        </w:rPr>
        <w:t>Sheets,</w:t>
      </w:r>
      <w:r w:rsidRPr="00355DC3">
        <w:rPr>
          <w:rFonts w:cs="Arial"/>
          <w:szCs w:val="18"/>
        </w:rPr>
        <w:t xml:space="preserve"> and installation instructions for all products.</w:t>
      </w:r>
    </w:p>
    <w:p w14:paraId="6498FA5A" w14:textId="77777777"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Submit documentation that Quality Assurance criteria have been met.</w:t>
      </w:r>
    </w:p>
    <w:p w14:paraId="5BC93C04" w14:textId="77777777" w:rsidR="00654686" w:rsidRPr="00355DC3" w:rsidRDefault="00654686" w:rsidP="00355DC3">
      <w:pPr>
        <w:jc w:val="left"/>
        <w:rPr>
          <w:rFonts w:cs="Arial"/>
          <w:szCs w:val="18"/>
        </w:rPr>
      </w:pPr>
    </w:p>
    <w:p w14:paraId="546D1103" w14:textId="77777777" w:rsidR="00654686" w:rsidRPr="00355DC3" w:rsidRDefault="00654686" w:rsidP="00355DC3">
      <w:pPr>
        <w:pStyle w:val="Heading2"/>
        <w:widowControl w:val="0"/>
        <w:tabs>
          <w:tab w:val="left" w:pos="360"/>
        </w:tabs>
        <w:spacing w:before="120" w:after="0"/>
        <w:jc w:val="left"/>
        <w:rPr>
          <w:rFonts w:cs="Arial"/>
          <w:kern w:val="1"/>
          <w:szCs w:val="18"/>
        </w:rPr>
      </w:pPr>
      <w:r w:rsidRPr="00355DC3">
        <w:rPr>
          <w:rFonts w:cs="Arial"/>
          <w:kern w:val="1"/>
          <w:szCs w:val="18"/>
        </w:rPr>
        <w:t>Product Delivery, Storage and Handling</w:t>
      </w:r>
    </w:p>
    <w:p w14:paraId="773282FE" w14:textId="79AE5C74" w:rsidR="00654686" w:rsidRPr="00355DC3" w:rsidRDefault="00654686" w:rsidP="00355DC3">
      <w:pPr>
        <w:pStyle w:val="Heading3"/>
        <w:widowControl w:val="0"/>
        <w:tabs>
          <w:tab w:val="clear" w:pos="1843"/>
          <w:tab w:val="clear" w:pos="4608"/>
          <w:tab w:val="left" w:pos="360"/>
          <w:tab w:val="num" w:pos="1800"/>
        </w:tabs>
        <w:spacing w:after="0"/>
        <w:ind w:left="1800" w:hanging="382"/>
        <w:jc w:val="left"/>
        <w:rPr>
          <w:rFonts w:cs="Arial"/>
          <w:szCs w:val="18"/>
        </w:rPr>
      </w:pPr>
      <w:r w:rsidRPr="00355DC3">
        <w:rPr>
          <w:rFonts w:cs="Arial"/>
          <w:szCs w:val="18"/>
        </w:rPr>
        <w:t xml:space="preserve">Deliver materials to the site in original, </w:t>
      </w:r>
      <w:r w:rsidR="00355DC3" w:rsidRPr="00355DC3">
        <w:rPr>
          <w:rFonts w:cs="Arial"/>
          <w:szCs w:val="18"/>
        </w:rPr>
        <w:t>unopened,</w:t>
      </w:r>
      <w:r w:rsidRPr="00355DC3">
        <w:rPr>
          <w:rFonts w:cs="Arial"/>
          <w:szCs w:val="18"/>
        </w:rPr>
        <w:t xml:space="preserve"> and undamaged packaging with manufacturer’s identification and labels intact.</w:t>
      </w:r>
    </w:p>
    <w:p w14:paraId="67D8417B" w14:textId="55418C03" w:rsidR="00654686" w:rsidRPr="00355DC3" w:rsidRDefault="00654686" w:rsidP="00355DC3">
      <w:pPr>
        <w:pStyle w:val="Heading3"/>
        <w:tabs>
          <w:tab w:val="clear" w:pos="1843"/>
          <w:tab w:val="clear" w:pos="4608"/>
          <w:tab w:val="left" w:pos="360"/>
          <w:tab w:val="num" w:pos="1752"/>
          <w:tab w:val="left" w:pos="1800"/>
        </w:tabs>
        <w:spacing w:after="0"/>
        <w:ind w:left="1800" w:hanging="382"/>
        <w:jc w:val="left"/>
        <w:rPr>
          <w:rFonts w:cs="Arial"/>
          <w:szCs w:val="18"/>
        </w:rPr>
      </w:pPr>
      <w:r w:rsidRPr="00355DC3">
        <w:rPr>
          <w:rFonts w:cs="Arial"/>
          <w:szCs w:val="18"/>
        </w:rPr>
        <w:t>Store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in a clean, dry area protected from direct sunlight, weather</w:t>
      </w:r>
      <w:r w:rsidR="002946FA" w:rsidRPr="00355DC3">
        <w:rPr>
          <w:rFonts w:cs="Arial"/>
          <w:szCs w:val="18"/>
        </w:rPr>
        <w:t>,</w:t>
      </w:r>
      <w:r w:rsidRPr="00355DC3">
        <w:rPr>
          <w:rFonts w:cs="Arial"/>
          <w:szCs w:val="18"/>
        </w:rPr>
        <w:t xml:space="preserve"> and other damage.</w:t>
      </w:r>
    </w:p>
    <w:p w14:paraId="6E550B95" w14:textId="4EA5306C" w:rsidR="00654686" w:rsidRPr="00355DC3" w:rsidRDefault="00654686" w:rsidP="00355DC3">
      <w:pPr>
        <w:pStyle w:val="Heading3"/>
        <w:tabs>
          <w:tab w:val="clear" w:pos="4608"/>
          <w:tab w:val="left" w:pos="360"/>
          <w:tab w:val="left" w:pos="1800"/>
        </w:tabs>
        <w:spacing w:after="0"/>
        <w:jc w:val="left"/>
        <w:rPr>
          <w:rFonts w:cs="Arial"/>
          <w:szCs w:val="18"/>
        </w:rPr>
      </w:pPr>
      <w:r w:rsidRPr="00355DC3">
        <w:rPr>
          <w:rFonts w:cs="Arial"/>
          <w:szCs w:val="18"/>
        </w:rPr>
        <w:t>Safety Data Sheets (SDS) shall be available at the jobsite.</w:t>
      </w:r>
    </w:p>
    <w:p w14:paraId="4FAA55A7" w14:textId="77777777" w:rsidR="00654686" w:rsidRPr="00355DC3" w:rsidRDefault="00654686" w:rsidP="00355DC3">
      <w:pPr>
        <w:jc w:val="left"/>
        <w:rPr>
          <w:rFonts w:cs="Arial"/>
          <w:szCs w:val="18"/>
        </w:rPr>
      </w:pPr>
    </w:p>
    <w:p w14:paraId="54A4D1B1"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Alternates</w:t>
      </w:r>
    </w:p>
    <w:p w14:paraId="58790152" w14:textId="066CB754" w:rsidR="002946FA" w:rsidRPr="00355DC3" w:rsidRDefault="002946FA" w:rsidP="00355DC3">
      <w:pPr>
        <w:pStyle w:val="toa"/>
        <w:tabs>
          <w:tab w:val="clear" w:pos="9000"/>
          <w:tab w:val="clear" w:pos="9360"/>
        </w:tabs>
        <w:spacing w:after="120"/>
        <w:jc w:val="left"/>
        <w:rPr>
          <w:rFonts w:cs="Arial"/>
          <w:szCs w:val="18"/>
          <w:lang w:val="en-US"/>
        </w:rPr>
      </w:pPr>
      <w:r w:rsidRPr="00355DC3">
        <w:rPr>
          <w:rFonts w:cs="Arial"/>
          <w:szCs w:val="18"/>
          <w:u w:val="single"/>
          <w:lang w:val="en-US"/>
        </w:rPr>
        <w:t xml:space="preserve">The alternate product must document a minimum 5-year successful history of use in applications, where the </w:t>
      </w:r>
      <w:r w:rsidR="00355DC3">
        <w:rPr>
          <w:rFonts w:cs="Arial"/>
          <w:szCs w:val="18"/>
          <w:u w:val="single"/>
          <w:lang w:val="en-US"/>
        </w:rPr>
        <w:t>organic solvent protection is required.</w:t>
      </w:r>
    </w:p>
    <w:p w14:paraId="35349D54" w14:textId="77777777" w:rsidR="002946FA" w:rsidRPr="00355DC3" w:rsidRDefault="002946FA" w:rsidP="00355DC3">
      <w:pPr>
        <w:pStyle w:val="toa"/>
        <w:tabs>
          <w:tab w:val="clear" w:pos="9000"/>
          <w:tab w:val="clear" w:pos="9360"/>
        </w:tabs>
        <w:jc w:val="left"/>
        <w:rPr>
          <w:rFonts w:cs="Arial"/>
          <w:szCs w:val="18"/>
          <w:lang w:val="en-US"/>
        </w:rPr>
      </w:pPr>
      <w:r w:rsidRPr="00355DC3">
        <w:rPr>
          <w:rFonts w:cs="Arial"/>
          <w:szCs w:val="18"/>
          <w:lang w:val="en-US"/>
        </w:rPr>
        <w:t>Obtain written permission from the owner's representative at least ten days prior to close of tender. The alternate material must have been in use for a minimum of eight years.</w:t>
      </w:r>
    </w:p>
    <w:p w14:paraId="6374CE53" w14:textId="77777777" w:rsidR="00654686" w:rsidRPr="00355DC3" w:rsidRDefault="00654686" w:rsidP="00355DC3">
      <w:pPr>
        <w:tabs>
          <w:tab w:val="left" w:pos="360"/>
        </w:tabs>
        <w:jc w:val="left"/>
        <w:rPr>
          <w:rFonts w:cs="Arial"/>
          <w:szCs w:val="18"/>
        </w:rPr>
      </w:pPr>
    </w:p>
    <w:p w14:paraId="131C3EF1"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Standards</w:t>
      </w:r>
    </w:p>
    <w:p w14:paraId="232FCA3C" w14:textId="47CCC2CF" w:rsidR="00684943" w:rsidRPr="00684943" w:rsidRDefault="00684943" w:rsidP="00684943">
      <w:pPr>
        <w:pStyle w:val="Heading3"/>
        <w:spacing w:after="0"/>
        <w:jc w:val="left"/>
        <w:rPr>
          <w:szCs w:val="18"/>
        </w:rPr>
      </w:pPr>
      <w:r w:rsidRPr="00684943">
        <w:rPr>
          <w:szCs w:val="18"/>
        </w:rPr>
        <w:t>ASTM C109/C109M - Standard Test Method for Compressive Strength of Hydraulic Cement Mortars (use 2 in (50 mm) Cube Specimens</w:t>
      </w:r>
    </w:p>
    <w:p w14:paraId="7B6E221B" w14:textId="155A4C87" w:rsidR="00684943" w:rsidRPr="00684943" w:rsidRDefault="00684943" w:rsidP="00684943">
      <w:pPr>
        <w:pStyle w:val="Heading3"/>
        <w:spacing w:after="0"/>
        <w:jc w:val="left"/>
        <w:rPr>
          <w:szCs w:val="18"/>
        </w:rPr>
      </w:pPr>
      <w:r w:rsidRPr="00684943">
        <w:rPr>
          <w:szCs w:val="18"/>
        </w:rPr>
        <w:t>ASTM C321 - Standard Test Method for Bond Strength of Chemical-Resistant Mortars</w:t>
      </w:r>
    </w:p>
    <w:p w14:paraId="4B1F5C7F" w14:textId="44369BE7" w:rsidR="00684943" w:rsidRPr="00684943" w:rsidRDefault="00684943" w:rsidP="00684943">
      <w:pPr>
        <w:pStyle w:val="Heading3"/>
        <w:spacing w:after="0"/>
        <w:jc w:val="left"/>
        <w:rPr>
          <w:szCs w:val="18"/>
        </w:rPr>
      </w:pPr>
      <w:r w:rsidRPr="00684943">
        <w:rPr>
          <w:szCs w:val="18"/>
        </w:rPr>
        <w:t>ASTM C348 - Standard Test Method for Flexural Strength of Hydraulic Cement Mortars</w:t>
      </w:r>
    </w:p>
    <w:p w14:paraId="0D2C4331" w14:textId="7E07C3FB" w:rsidR="00684943" w:rsidRPr="00684943" w:rsidRDefault="00684943" w:rsidP="00684943">
      <w:pPr>
        <w:pStyle w:val="Heading3"/>
        <w:spacing w:after="0"/>
        <w:jc w:val="left"/>
        <w:rPr>
          <w:szCs w:val="18"/>
        </w:rPr>
      </w:pPr>
      <w:r w:rsidRPr="00684943">
        <w:rPr>
          <w:szCs w:val="18"/>
        </w:rPr>
        <w:t>ASTM C596 - Standard Test Method for Drying Shrinkage of Mortar Containing Portland cement</w:t>
      </w:r>
    </w:p>
    <w:p w14:paraId="761A541D" w14:textId="0AF676F0" w:rsidR="00684943" w:rsidRPr="00684943" w:rsidRDefault="00684943" w:rsidP="00684943">
      <w:pPr>
        <w:pStyle w:val="Heading3"/>
        <w:spacing w:after="0"/>
        <w:jc w:val="left"/>
        <w:rPr>
          <w:szCs w:val="18"/>
        </w:rPr>
      </w:pPr>
      <w:r w:rsidRPr="00684943">
        <w:rPr>
          <w:szCs w:val="18"/>
        </w:rPr>
        <w:t>ASTM  944 - Standard Test Method for Abrasion Resistance of Concrete or Mortar Surfaces by the Rotating-Cutter Method.</w:t>
      </w:r>
    </w:p>
    <w:p w14:paraId="5E68287B" w14:textId="77777777" w:rsidR="00654686" w:rsidRPr="00684943" w:rsidRDefault="00654686" w:rsidP="00355DC3">
      <w:pPr>
        <w:jc w:val="left"/>
        <w:rPr>
          <w:rFonts w:cs="Arial"/>
          <w:szCs w:val="18"/>
        </w:rPr>
      </w:pPr>
    </w:p>
    <w:p w14:paraId="5CE5EDBE" w14:textId="77777777" w:rsidR="00654686" w:rsidRPr="00355DC3" w:rsidRDefault="00654686" w:rsidP="00355DC3">
      <w:pPr>
        <w:pStyle w:val="Heading2"/>
        <w:tabs>
          <w:tab w:val="left" w:pos="360"/>
        </w:tabs>
        <w:spacing w:before="60" w:after="0"/>
        <w:jc w:val="left"/>
        <w:rPr>
          <w:rFonts w:cs="Arial"/>
          <w:szCs w:val="18"/>
        </w:rPr>
      </w:pPr>
      <w:r w:rsidRPr="00355DC3">
        <w:rPr>
          <w:rFonts w:cs="Arial"/>
          <w:szCs w:val="18"/>
        </w:rPr>
        <w:t>Job Site Conditions</w:t>
      </w:r>
    </w:p>
    <w:p w14:paraId="2A4B9B47" w14:textId="14C35388" w:rsidR="00684943" w:rsidRPr="00684943" w:rsidRDefault="00B8371D" w:rsidP="00684943">
      <w:pPr>
        <w:pStyle w:val="Heading3"/>
        <w:tabs>
          <w:tab w:val="left" w:pos="1800"/>
        </w:tabs>
        <w:spacing w:after="0"/>
        <w:ind w:left="1800" w:hanging="360"/>
        <w:jc w:val="left"/>
        <w:rPr>
          <w:szCs w:val="18"/>
        </w:rPr>
      </w:pPr>
      <w:r>
        <w:rPr>
          <w:szCs w:val="18"/>
        </w:rPr>
        <w:t>NANO-SHIELD OSP</w:t>
      </w:r>
      <w:r w:rsidR="00684943" w:rsidRPr="00684943">
        <w:rPr>
          <w:szCs w:val="18"/>
        </w:rPr>
        <w:t xml:space="preserve"> materials must be applied within 15 to 20 minutes after mixing.</w:t>
      </w:r>
    </w:p>
    <w:p w14:paraId="22778572" w14:textId="7AA084D4"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Do not apply if ambient temperatures cannot be kept above 5</w:t>
      </w:r>
      <w:r w:rsidRPr="00355DC3">
        <w:rPr>
          <w:rFonts w:cs="Arial"/>
          <w:szCs w:val="18"/>
          <w:vertAlign w:val="superscript"/>
        </w:rPr>
        <w:t>o</w:t>
      </w:r>
      <w:r w:rsidR="005E4692">
        <w:rPr>
          <w:rFonts w:cs="Arial"/>
          <w:szCs w:val="18"/>
          <w:vertAlign w:val="superscript"/>
        </w:rPr>
        <w:t xml:space="preserve"> </w:t>
      </w:r>
      <w:r w:rsidRPr="00355DC3">
        <w:rPr>
          <w:rFonts w:cs="Arial"/>
          <w:szCs w:val="18"/>
        </w:rPr>
        <w:t>C (40</w:t>
      </w:r>
      <w:r w:rsidRPr="00355DC3">
        <w:rPr>
          <w:rFonts w:cs="Arial"/>
          <w:szCs w:val="18"/>
          <w:vertAlign w:val="superscript"/>
        </w:rPr>
        <w:t>o</w:t>
      </w:r>
      <w:r w:rsidR="005E4692">
        <w:rPr>
          <w:rFonts w:cs="Arial"/>
          <w:szCs w:val="18"/>
          <w:vertAlign w:val="superscript"/>
        </w:rPr>
        <w:t xml:space="preserve"> </w:t>
      </w:r>
      <w:r w:rsidRPr="00355DC3">
        <w:rPr>
          <w:rFonts w:cs="Arial"/>
          <w:szCs w:val="18"/>
        </w:rPr>
        <w:t>F) during, and for at least 48   hours before and after application, or when rain is imminent.</w:t>
      </w:r>
    </w:p>
    <w:p w14:paraId="5E472D5F" w14:textId="78007C83"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Do not apply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to frozen or frost filled surfaces.</w:t>
      </w:r>
    </w:p>
    <w:p w14:paraId="6BA46FDF" w14:textId="6818D7BC"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The proper surface preparation is essential for successful bond of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w:t>
      </w:r>
    </w:p>
    <w:p w14:paraId="1E64C077" w14:textId="77777777"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Protect surrounding surfaces from damage due to work of this trade.</w:t>
      </w:r>
    </w:p>
    <w:p w14:paraId="1A3851DA" w14:textId="1C192543" w:rsidR="00654686" w:rsidRPr="00355DC3" w:rsidRDefault="00654686" w:rsidP="00684943">
      <w:pPr>
        <w:pStyle w:val="Heading3"/>
        <w:tabs>
          <w:tab w:val="left" w:pos="1800"/>
        </w:tabs>
        <w:spacing w:after="0"/>
        <w:ind w:left="1800" w:hanging="360"/>
        <w:jc w:val="left"/>
        <w:rPr>
          <w:rFonts w:cs="Arial"/>
          <w:szCs w:val="18"/>
        </w:rPr>
      </w:pPr>
      <w:r w:rsidRPr="00355DC3">
        <w:rPr>
          <w:rFonts w:cs="Arial"/>
          <w:szCs w:val="18"/>
        </w:rPr>
        <w:t>Coordinate installation of waterproofing with work in related sections and trades.</w:t>
      </w:r>
    </w:p>
    <w:p w14:paraId="7DA8C9A5" w14:textId="544703AB" w:rsidR="00654686" w:rsidRPr="00355DC3" w:rsidRDefault="00654686" w:rsidP="00684943">
      <w:pPr>
        <w:tabs>
          <w:tab w:val="left" w:pos="1800"/>
        </w:tabs>
        <w:spacing w:before="60"/>
        <w:ind w:left="1728" w:hanging="310"/>
        <w:jc w:val="left"/>
        <w:rPr>
          <w:rFonts w:cs="Arial"/>
          <w:szCs w:val="18"/>
        </w:rPr>
      </w:pPr>
      <w:r w:rsidRPr="00355DC3">
        <w:rPr>
          <w:rFonts w:cs="Arial"/>
          <w:szCs w:val="18"/>
        </w:rPr>
        <w:t>G.</w:t>
      </w:r>
      <w:r w:rsidRPr="00355DC3">
        <w:rPr>
          <w:rFonts w:cs="Arial"/>
          <w:szCs w:val="18"/>
        </w:rPr>
        <w:tab/>
        <w:t xml:space="preserve">Contact </w:t>
      </w:r>
      <w:r w:rsidR="005E4692">
        <w:rPr>
          <w:rFonts w:cs="Arial"/>
          <w:szCs w:val="18"/>
        </w:rPr>
        <w:t>W. R. MEADOWS</w:t>
      </w:r>
      <w:r w:rsidRPr="00355DC3">
        <w:rPr>
          <w:rFonts w:cs="Arial"/>
          <w:szCs w:val="18"/>
        </w:rPr>
        <w:t xml:space="preserve"> for bonding of N</w:t>
      </w:r>
      <w:r w:rsidR="005E4692">
        <w:rPr>
          <w:rFonts w:cs="Arial"/>
          <w:szCs w:val="18"/>
        </w:rPr>
        <w:t>ANO</w:t>
      </w:r>
      <w:r w:rsidRPr="00355DC3">
        <w:rPr>
          <w:rFonts w:cs="Arial"/>
          <w:szCs w:val="18"/>
        </w:rPr>
        <w:t>-S</w:t>
      </w:r>
      <w:r w:rsidR="005E4692">
        <w:rPr>
          <w:rFonts w:cs="Arial"/>
          <w:szCs w:val="18"/>
        </w:rPr>
        <w:t>HIELD</w:t>
      </w:r>
      <w:r w:rsidRPr="00355DC3">
        <w:rPr>
          <w:rFonts w:cs="Arial"/>
          <w:szCs w:val="18"/>
        </w:rPr>
        <w:t xml:space="preserve"> OSP to oil </w:t>
      </w:r>
      <w:r w:rsidR="002946FA" w:rsidRPr="00355DC3">
        <w:rPr>
          <w:rFonts w:cs="Arial"/>
          <w:szCs w:val="18"/>
        </w:rPr>
        <w:t>contaminated surfaces</w:t>
      </w:r>
      <w:r w:rsidRPr="00355DC3">
        <w:rPr>
          <w:rFonts w:cs="Arial"/>
          <w:szCs w:val="18"/>
        </w:rPr>
        <w:t>.</w:t>
      </w:r>
    </w:p>
    <w:p w14:paraId="4F4CBAA6" w14:textId="77777777" w:rsidR="00654686" w:rsidRPr="00355DC3" w:rsidRDefault="00654686" w:rsidP="00355DC3">
      <w:pPr>
        <w:jc w:val="left"/>
        <w:rPr>
          <w:rFonts w:cs="Arial"/>
          <w:szCs w:val="18"/>
        </w:rPr>
      </w:pPr>
    </w:p>
    <w:p w14:paraId="1C6A4EF1" w14:textId="77777777" w:rsidR="002946FA" w:rsidRPr="00355DC3" w:rsidRDefault="002946FA" w:rsidP="00355DC3">
      <w:pPr>
        <w:pStyle w:val="Heading2"/>
        <w:jc w:val="left"/>
        <w:rPr>
          <w:rFonts w:cs="Arial"/>
          <w:szCs w:val="18"/>
          <w:lang w:val="en-US"/>
        </w:rPr>
      </w:pPr>
      <w:r w:rsidRPr="00355DC3">
        <w:rPr>
          <w:rFonts w:cs="Arial"/>
          <w:szCs w:val="18"/>
          <w:lang w:val="en-US"/>
        </w:rPr>
        <w:t>Co-ordination/Scheduling</w:t>
      </w:r>
    </w:p>
    <w:p w14:paraId="35633291" w14:textId="77777777" w:rsidR="002946FA" w:rsidRPr="00355DC3" w:rsidRDefault="002946FA" w:rsidP="00355DC3">
      <w:pPr>
        <w:jc w:val="left"/>
        <w:rPr>
          <w:rFonts w:cs="Arial"/>
          <w:szCs w:val="18"/>
          <w:lang w:val="en-US"/>
        </w:rPr>
      </w:pPr>
      <w:r w:rsidRPr="00355DC3">
        <w:rPr>
          <w:rFonts w:cs="Arial"/>
          <w:szCs w:val="18"/>
          <w:lang w:val="en-US"/>
        </w:rPr>
        <w:t>The work in this section requires close co-ordination with related sections and trades.</w:t>
      </w:r>
    </w:p>
    <w:p w14:paraId="47E47D0C" w14:textId="77777777" w:rsidR="00654686" w:rsidRDefault="00654686" w:rsidP="00355DC3">
      <w:pPr>
        <w:pStyle w:val="Heading1"/>
        <w:numPr>
          <w:ilvl w:val="0"/>
          <w:numId w:val="0"/>
        </w:numPr>
        <w:tabs>
          <w:tab w:val="left" w:pos="360"/>
          <w:tab w:val="left" w:pos="990"/>
        </w:tabs>
        <w:spacing w:before="60" w:after="0"/>
        <w:jc w:val="left"/>
        <w:rPr>
          <w:sz w:val="20"/>
        </w:rPr>
      </w:pPr>
    </w:p>
    <w:p w14:paraId="239E14F8" w14:textId="77777777" w:rsidR="00654686" w:rsidRDefault="00654686" w:rsidP="00355DC3">
      <w:pPr>
        <w:pStyle w:val="Heading1"/>
        <w:numPr>
          <w:ilvl w:val="0"/>
          <w:numId w:val="29"/>
        </w:numPr>
        <w:spacing w:before="60" w:after="0"/>
        <w:jc w:val="left"/>
        <w:rPr>
          <w:sz w:val="20"/>
        </w:rPr>
      </w:pPr>
      <w:r>
        <w:rPr>
          <w:sz w:val="20"/>
        </w:rPr>
        <w:t xml:space="preserve"> PRODUCTS</w:t>
      </w:r>
    </w:p>
    <w:p w14:paraId="02973F3F" w14:textId="77777777" w:rsidR="00654686" w:rsidRPr="00355DC3" w:rsidRDefault="00654686" w:rsidP="00355DC3">
      <w:pPr>
        <w:pStyle w:val="Heading2"/>
        <w:numPr>
          <w:ilvl w:val="1"/>
          <w:numId w:val="28"/>
        </w:numPr>
        <w:spacing w:before="60" w:after="0"/>
        <w:jc w:val="left"/>
        <w:rPr>
          <w:szCs w:val="18"/>
        </w:rPr>
      </w:pPr>
      <w:r w:rsidRPr="00355DC3">
        <w:rPr>
          <w:szCs w:val="18"/>
        </w:rPr>
        <w:t>Manufacturers</w:t>
      </w:r>
    </w:p>
    <w:p w14:paraId="11180B6E" w14:textId="77777777" w:rsidR="009A7BFD" w:rsidRDefault="009A7BFD" w:rsidP="009A7BFD">
      <w:pPr>
        <w:pStyle w:val="Heading3"/>
        <w:jc w:val="left"/>
        <w:rPr>
          <w:lang w:val="en-US"/>
        </w:rPr>
      </w:pPr>
      <w:r>
        <w:rPr>
          <w:lang w:val="en-US"/>
        </w:rPr>
        <w:t>Manufacturer's materials are specified by brand name to establish a standard quality, by general description of product and by performance requirements.  The Engineer will consider substitutions for brand name products specified, if the procedures set out for substitutions are followed.  The Engineer reserves the right to reject any material, which, in his opinion, will not produce the quality of work, specified herein.</w:t>
      </w:r>
    </w:p>
    <w:p w14:paraId="627B3601" w14:textId="43E64E01" w:rsidR="009A7BFD" w:rsidRDefault="009A7BFD" w:rsidP="009A7BFD">
      <w:pPr>
        <w:pStyle w:val="Heading3"/>
        <w:jc w:val="left"/>
        <w:rPr>
          <w:lang w:val="en-US"/>
        </w:rPr>
      </w:pPr>
      <w:r>
        <w:rPr>
          <w:lang w:val="en-US"/>
        </w:rPr>
        <w:t xml:space="preserve">The following are acceptable manufacturers: </w:t>
      </w:r>
      <w:r w:rsidR="005E4692">
        <w:rPr>
          <w:lang w:val="en-US"/>
        </w:rPr>
        <w:t>W. R. MEADOWS</w:t>
      </w:r>
      <w:r>
        <w:rPr>
          <w:lang w:val="en-US"/>
        </w:rPr>
        <w:t xml:space="preserve"> or approved equal.</w:t>
      </w:r>
    </w:p>
    <w:p w14:paraId="7125D028" w14:textId="77777777" w:rsidR="00654686" w:rsidRPr="00355DC3" w:rsidRDefault="00654686" w:rsidP="00355DC3">
      <w:pPr>
        <w:jc w:val="left"/>
        <w:rPr>
          <w:szCs w:val="18"/>
        </w:rPr>
      </w:pPr>
    </w:p>
    <w:p w14:paraId="52AF709D" w14:textId="052DDB82" w:rsidR="00654686" w:rsidRPr="00355DC3" w:rsidRDefault="00654686" w:rsidP="00355DC3">
      <w:pPr>
        <w:pStyle w:val="Heading2"/>
        <w:tabs>
          <w:tab w:val="clear" w:pos="1418"/>
          <w:tab w:val="left" w:pos="1440"/>
        </w:tabs>
        <w:spacing w:before="60" w:after="0"/>
        <w:jc w:val="left"/>
        <w:rPr>
          <w:szCs w:val="18"/>
        </w:rPr>
      </w:pPr>
      <w:r w:rsidRPr="00355DC3">
        <w:rPr>
          <w:szCs w:val="18"/>
        </w:rPr>
        <w:t>Materials - General</w:t>
      </w:r>
    </w:p>
    <w:p w14:paraId="245E9C97" w14:textId="09E390F0" w:rsidR="002946FA" w:rsidRPr="00355DC3" w:rsidRDefault="002946FA" w:rsidP="00355DC3">
      <w:pPr>
        <w:pStyle w:val="Heading3"/>
        <w:tabs>
          <w:tab w:val="clear" w:pos="4608"/>
          <w:tab w:val="left" w:pos="2700"/>
          <w:tab w:val="left" w:pos="4590"/>
        </w:tabs>
        <w:spacing w:after="0"/>
        <w:ind w:left="1888" w:hanging="476"/>
        <w:jc w:val="left"/>
        <w:rPr>
          <w:szCs w:val="18"/>
          <w:lang w:val="en-US"/>
        </w:rPr>
      </w:pPr>
      <w:r w:rsidRPr="00355DC3">
        <w:rPr>
          <w:szCs w:val="18"/>
          <w:lang w:val="en-US"/>
        </w:rPr>
        <w:t>N</w:t>
      </w:r>
      <w:r w:rsidR="005E4692">
        <w:rPr>
          <w:szCs w:val="18"/>
          <w:lang w:val="en-US"/>
        </w:rPr>
        <w:t>ANO</w:t>
      </w:r>
      <w:r w:rsidRPr="00355DC3">
        <w:rPr>
          <w:szCs w:val="18"/>
          <w:lang w:val="en-US"/>
        </w:rPr>
        <w:t>-S</w:t>
      </w:r>
      <w:r w:rsidR="005E4692">
        <w:rPr>
          <w:szCs w:val="18"/>
          <w:lang w:val="en-US"/>
        </w:rPr>
        <w:t>HIELD</w:t>
      </w:r>
      <w:r w:rsidRPr="00355DC3">
        <w:rPr>
          <w:szCs w:val="18"/>
          <w:lang w:val="en-US"/>
        </w:rPr>
        <w:t xml:space="preserve"> OSP- supplied as a one component dry premix packaged in 22.7 kg (50 </w:t>
      </w:r>
      <w:r w:rsidR="008D2168" w:rsidRPr="00355DC3">
        <w:rPr>
          <w:szCs w:val="18"/>
          <w:lang w:val="en-US"/>
        </w:rPr>
        <w:t>lbs.</w:t>
      </w:r>
      <w:r w:rsidRPr="00355DC3">
        <w:rPr>
          <w:szCs w:val="18"/>
          <w:lang w:val="en-US"/>
        </w:rPr>
        <w:t>) bags</w:t>
      </w:r>
      <w:r w:rsidR="00355DC3">
        <w:rPr>
          <w:szCs w:val="18"/>
          <w:lang w:val="en-US"/>
        </w:rPr>
        <w:t xml:space="preserve"> </w:t>
      </w:r>
      <w:r w:rsidRPr="00355DC3">
        <w:rPr>
          <w:szCs w:val="18"/>
          <w:lang w:val="en-US"/>
        </w:rPr>
        <w:t xml:space="preserve">manufactured by </w:t>
      </w:r>
      <w:r w:rsidR="005E4692">
        <w:rPr>
          <w:szCs w:val="18"/>
          <w:lang w:val="en-US"/>
        </w:rPr>
        <w:t>W. R MEADOWS</w:t>
      </w:r>
      <w:r w:rsidRPr="00355DC3">
        <w:rPr>
          <w:szCs w:val="18"/>
          <w:lang w:val="en-US"/>
        </w:rPr>
        <w:t>.</w:t>
      </w:r>
    </w:p>
    <w:p w14:paraId="5CAA23D9" w14:textId="0CA81FD3" w:rsidR="002946FA" w:rsidRPr="00355DC3" w:rsidRDefault="002946FA" w:rsidP="00355DC3">
      <w:pPr>
        <w:pStyle w:val="Heading3"/>
        <w:tabs>
          <w:tab w:val="clear" w:pos="4608"/>
          <w:tab w:val="left" w:pos="2700"/>
          <w:tab w:val="left" w:pos="4590"/>
        </w:tabs>
        <w:spacing w:after="0"/>
        <w:ind w:left="1886" w:hanging="475"/>
        <w:jc w:val="left"/>
        <w:rPr>
          <w:szCs w:val="18"/>
          <w:lang w:val="en-US"/>
        </w:rPr>
      </w:pPr>
      <w:r w:rsidRPr="00355DC3">
        <w:rPr>
          <w:szCs w:val="18"/>
          <w:lang w:val="en-US"/>
        </w:rPr>
        <w:t>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B</w:t>
      </w:r>
      <w:r w:rsidR="005E4692">
        <w:rPr>
          <w:szCs w:val="18"/>
          <w:lang w:val="en-US"/>
        </w:rPr>
        <w:t>ARRIE</w:t>
      </w:r>
      <w:r w:rsidR="00824D52">
        <w:rPr>
          <w:szCs w:val="18"/>
          <w:lang w:val="en-US"/>
        </w:rPr>
        <w:t>R</w:t>
      </w:r>
      <w:r w:rsidRPr="00355DC3">
        <w:rPr>
          <w:szCs w:val="18"/>
          <w:lang w:val="en-US"/>
        </w:rPr>
        <w:t xml:space="preserve"> C</w:t>
      </w:r>
      <w:r w:rsidR="005E4692">
        <w:rPr>
          <w:szCs w:val="18"/>
          <w:lang w:val="en-US"/>
        </w:rPr>
        <w:t>OTE</w:t>
      </w:r>
      <w:r w:rsidRPr="00355DC3">
        <w:rPr>
          <w:szCs w:val="18"/>
          <w:lang w:val="en-US"/>
        </w:rPr>
        <w:t xml:space="preserve"> 100 - supplied as a Kit comprising of dry Component A + Liquid Component B, as manufactured by </w:t>
      </w:r>
      <w:r w:rsidR="005E4692">
        <w:rPr>
          <w:szCs w:val="18"/>
          <w:lang w:val="en-US"/>
        </w:rPr>
        <w:t>W. R. MEADOWS</w:t>
      </w:r>
      <w:r w:rsidRPr="00355DC3">
        <w:rPr>
          <w:szCs w:val="18"/>
          <w:lang w:val="en-US"/>
        </w:rPr>
        <w:t>.</w:t>
      </w:r>
    </w:p>
    <w:p w14:paraId="062E1141" w14:textId="012600F9" w:rsidR="002946FA" w:rsidRPr="00355DC3" w:rsidRDefault="002946FA" w:rsidP="00355DC3">
      <w:pPr>
        <w:pStyle w:val="Heading3"/>
        <w:widowControl w:val="0"/>
        <w:tabs>
          <w:tab w:val="clear" w:pos="4608"/>
          <w:tab w:val="clear" w:pos="8930"/>
          <w:tab w:val="right" w:pos="4590"/>
        </w:tabs>
        <w:spacing w:after="0"/>
        <w:ind w:left="1886" w:hanging="475"/>
        <w:jc w:val="left"/>
        <w:rPr>
          <w:szCs w:val="18"/>
          <w:lang w:val="en-US"/>
        </w:rPr>
      </w:pPr>
      <w:r w:rsidRPr="00355DC3">
        <w:rPr>
          <w:szCs w:val="18"/>
          <w:lang w:val="en-US"/>
        </w:rPr>
        <w:t>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w:t>
      </w:r>
      <w:r w:rsidRPr="00355DC3">
        <w:rPr>
          <w:szCs w:val="18"/>
          <w:lang w:val="en-US"/>
        </w:rPr>
        <w:tab/>
        <w:t xml:space="preserve"> - supplied in rolls 9 </w:t>
      </w:r>
      <w:r w:rsidR="00CF7231">
        <w:rPr>
          <w:szCs w:val="18"/>
          <w:lang w:val="en-US"/>
        </w:rPr>
        <w:t>½”</w:t>
      </w:r>
      <w:r w:rsidR="00824D52">
        <w:rPr>
          <w:szCs w:val="18"/>
          <w:lang w:val="en-US"/>
        </w:rPr>
        <w:t xml:space="preserve"> </w:t>
      </w:r>
      <w:r w:rsidRPr="00355DC3">
        <w:rPr>
          <w:szCs w:val="18"/>
          <w:lang w:val="en-US"/>
        </w:rPr>
        <w:t>(24.1 cm) wide for crack treatment, or 48</w:t>
      </w:r>
      <w:r w:rsidR="00CF7231">
        <w:rPr>
          <w:szCs w:val="18"/>
          <w:lang w:val="en-US"/>
        </w:rPr>
        <w:t>”</w:t>
      </w:r>
      <w:r w:rsidRPr="00355DC3">
        <w:rPr>
          <w:szCs w:val="18"/>
          <w:lang w:val="en-US"/>
        </w:rPr>
        <w:t xml:space="preserve"> (122 cm) wide for application on the entire surface, supplied by </w:t>
      </w:r>
      <w:r w:rsidR="005E4692">
        <w:rPr>
          <w:szCs w:val="18"/>
          <w:lang w:val="en-US"/>
        </w:rPr>
        <w:t>W. R. MEADOWS</w:t>
      </w:r>
      <w:r w:rsidRPr="00355DC3">
        <w:rPr>
          <w:szCs w:val="18"/>
          <w:lang w:val="en-US"/>
        </w:rPr>
        <w:t>.</w:t>
      </w:r>
    </w:p>
    <w:p w14:paraId="3058A0CA" w14:textId="68F4CB92" w:rsidR="002946FA" w:rsidRPr="00355DC3" w:rsidRDefault="002946FA" w:rsidP="00355DC3">
      <w:pPr>
        <w:pStyle w:val="Heading3"/>
        <w:widowControl w:val="0"/>
        <w:spacing w:after="0"/>
        <w:ind w:left="1886" w:hanging="475"/>
        <w:jc w:val="left"/>
        <w:rPr>
          <w:szCs w:val="18"/>
          <w:lang w:val="en-US"/>
        </w:rPr>
      </w:pPr>
      <w:r w:rsidRPr="00355DC3">
        <w:rPr>
          <w:szCs w:val="18"/>
          <w:lang w:val="en-US"/>
        </w:rPr>
        <w:t>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 supplied as a Kit comprising of dry Component A + Liquid Component B, as manufactured by </w:t>
      </w:r>
      <w:r w:rsidR="005E4692">
        <w:rPr>
          <w:szCs w:val="18"/>
          <w:lang w:val="en-US"/>
        </w:rPr>
        <w:t>W. R. MEADOWS</w:t>
      </w:r>
      <w:r w:rsidRPr="00355DC3">
        <w:rPr>
          <w:szCs w:val="18"/>
          <w:lang w:val="en-US"/>
        </w:rPr>
        <w:t>.</w:t>
      </w:r>
    </w:p>
    <w:p w14:paraId="531D255F" w14:textId="4D8658C8" w:rsidR="002946FA" w:rsidRPr="00355DC3" w:rsidRDefault="002946FA" w:rsidP="00355DC3">
      <w:pPr>
        <w:pStyle w:val="Heading3"/>
        <w:widowControl w:val="0"/>
        <w:spacing w:after="0"/>
        <w:ind w:left="1886" w:hanging="475"/>
        <w:jc w:val="left"/>
        <w:rPr>
          <w:szCs w:val="18"/>
          <w:lang w:val="en-US"/>
        </w:rPr>
      </w:pPr>
      <w:r w:rsidRPr="00355DC3">
        <w:rPr>
          <w:szCs w:val="18"/>
          <w:lang w:val="en-US"/>
        </w:rPr>
        <w:lastRenderedPageBreak/>
        <w:t>G</w:t>
      </w:r>
      <w:r w:rsidR="005E4692">
        <w:rPr>
          <w:szCs w:val="18"/>
          <w:lang w:val="en-US"/>
        </w:rPr>
        <w:t>EM</w:t>
      </w:r>
      <w:r w:rsidRPr="00355DC3">
        <w:rPr>
          <w:szCs w:val="18"/>
          <w:lang w:val="en-US"/>
        </w:rPr>
        <w:t>-P</w:t>
      </w:r>
      <w:r w:rsidR="005E4692">
        <w:rPr>
          <w:szCs w:val="18"/>
          <w:lang w:val="en-US"/>
        </w:rPr>
        <w:t>LAST</w:t>
      </w:r>
      <w:r w:rsidR="005E4692" w:rsidRPr="005E4692">
        <w:rPr>
          <w:szCs w:val="18"/>
          <w:vertAlign w:val="subscript"/>
          <w:lang w:val="en-US"/>
        </w:rPr>
        <w:t>™</w:t>
      </w:r>
      <w:r w:rsidRPr="00355DC3">
        <w:rPr>
          <w:szCs w:val="18"/>
          <w:lang w:val="en-US"/>
        </w:rPr>
        <w:t xml:space="preserve"> TC - thin set concrete restoration mortar, manufactured by </w:t>
      </w:r>
      <w:r w:rsidR="005E4692">
        <w:rPr>
          <w:szCs w:val="18"/>
          <w:lang w:val="en-US"/>
        </w:rPr>
        <w:t>W. R. MEADOWS</w:t>
      </w:r>
      <w:r w:rsidRPr="00355DC3">
        <w:rPr>
          <w:szCs w:val="18"/>
          <w:lang w:val="en-US"/>
        </w:rPr>
        <w:t>.</w:t>
      </w:r>
      <w:r w:rsidR="007B4010">
        <w:rPr>
          <w:szCs w:val="18"/>
          <w:lang w:val="en-US"/>
        </w:rPr>
        <w:t xml:space="preserve"> </w:t>
      </w:r>
    </w:p>
    <w:p w14:paraId="202F8C00" w14:textId="634EF6A8" w:rsidR="002946FA" w:rsidRPr="00355DC3" w:rsidRDefault="002946FA" w:rsidP="00355DC3">
      <w:pPr>
        <w:pStyle w:val="Heading3"/>
        <w:widowControl w:val="0"/>
        <w:spacing w:after="0"/>
        <w:ind w:left="1886" w:hanging="475"/>
        <w:jc w:val="left"/>
        <w:rPr>
          <w:szCs w:val="18"/>
          <w:lang w:val="en-US"/>
        </w:rPr>
      </w:pPr>
      <w:r w:rsidRPr="00355DC3">
        <w:rPr>
          <w:szCs w:val="18"/>
          <w:lang w:val="en-US"/>
        </w:rPr>
        <w:t>F</w:t>
      </w:r>
      <w:r w:rsidR="005E4692">
        <w:rPr>
          <w:szCs w:val="18"/>
          <w:lang w:val="en-US"/>
        </w:rPr>
        <w:t>IBRE</w:t>
      </w:r>
      <w:r w:rsidRPr="00355DC3">
        <w:rPr>
          <w:szCs w:val="18"/>
          <w:lang w:val="en-US"/>
        </w:rPr>
        <w:t>-P</w:t>
      </w:r>
      <w:r w:rsidR="005E4692">
        <w:rPr>
          <w:szCs w:val="18"/>
          <w:lang w:val="en-US"/>
        </w:rPr>
        <w:t>ATCH</w:t>
      </w:r>
      <w:r w:rsidR="005E4692" w:rsidRPr="005E4692">
        <w:rPr>
          <w:szCs w:val="18"/>
          <w:vertAlign w:val="subscript"/>
          <w:lang w:val="en-US"/>
        </w:rPr>
        <w:t>™</w:t>
      </w:r>
      <w:r w:rsidRPr="00355DC3">
        <w:rPr>
          <w:szCs w:val="18"/>
          <w:lang w:val="en-US"/>
        </w:rPr>
        <w:t xml:space="preserve"> OV</w:t>
      </w:r>
      <w:r w:rsidR="005E4692">
        <w:rPr>
          <w:szCs w:val="18"/>
          <w:lang w:val="en-US"/>
        </w:rPr>
        <w:t xml:space="preserve">/FIBRE-PATCH </w:t>
      </w:r>
      <w:r w:rsidRPr="00355DC3">
        <w:rPr>
          <w:szCs w:val="18"/>
          <w:lang w:val="en-US"/>
        </w:rPr>
        <w:t xml:space="preserve">ST </w:t>
      </w:r>
      <w:r w:rsidR="00CF7231">
        <w:rPr>
          <w:szCs w:val="18"/>
          <w:lang w:val="en-US"/>
        </w:rPr>
        <w:t>or MEADOW-CRETE</w:t>
      </w:r>
      <w:r w:rsidR="00CF7231" w:rsidRPr="00CF7231">
        <w:rPr>
          <w:szCs w:val="18"/>
          <w:vertAlign w:val="subscript"/>
          <w:lang w:val="en-US"/>
        </w:rPr>
        <w:t>®</w:t>
      </w:r>
      <w:r w:rsidR="00CF7231">
        <w:rPr>
          <w:szCs w:val="18"/>
          <w:lang w:val="en-US"/>
        </w:rPr>
        <w:t xml:space="preserve"> OV/MEADOW-CRETE H </w:t>
      </w:r>
      <w:r w:rsidRPr="00355DC3">
        <w:rPr>
          <w:szCs w:val="18"/>
          <w:lang w:val="en-US"/>
        </w:rPr>
        <w:t>- restoration mortar for coving of corners, thin to thick repairs, OV (overhead, vertical) and ST</w:t>
      </w:r>
      <w:r w:rsidR="00CF7231">
        <w:rPr>
          <w:szCs w:val="18"/>
          <w:lang w:val="en-US"/>
        </w:rPr>
        <w:t>/H</w:t>
      </w:r>
      <w:r w:rsidRPr="00355DC3">
        <w:rPr>
          <w:szCs w:val="18"/>
          <w:lang w:val="en-US"/>
        </w:rPr>
        <w:t xml:space="preserve"> (horizontal), manufactured by </w:t>
      </w:r>
      <w:r w:rsidR="005E4692">
        <w:rPr>
          <w:szCs w:val="18"/>
          <w:lang w:val="en-US"/>
        </w:rPr>
        <w:t>W. R. MEADOWS</w:t>
      </w:r>
      <w:r w:rsidRPr="00355DC3">
        <w:rPr>
          <w:szCs w:val="18"/>
          <w:lang w:val="en-US"/>
        </w:rPr>
        <w:t>.</w:t>
      </w:r>
    </w:p>
    <w:p w14:paraId="5B1A9159" w14:textId="29543140" w:rsidR="002946FA" w:rsidRPr="00355DC3" w:rsidRDefault="002946FA" w:rsidP="00355DC3">
      <w:pPr>
        <w:pStyle w:val="Heading3"/>
        <w:spacing w:after="0"/>
        <w:jc w:val="left"/>
        <w:rPr>
          <w:szCs w:val="18"/>
          <w:lang w:val="en-US"/>
        </w:rPr>
      </w:pPr>
      <w:r w:rsidRPr="00355DC3">
        <w:rPr>
          <w:szCs w:val="18"/>
          <w:lang w:val="en-US"/>
        </w:rPr>
        <w:t>F</w:t>
      </w:r>
      <w:r w:rsidR="005E4692">
        <w:rPr>
          <w:szCs w:val="18"/>
          <w:lang w:val="en-US"/>
        </w:rPr>
        <w:t>IBRE</w:t>
      </w:r>
      <w:r w:rsidRPr="00355DC3">
        <w:rPr>
          <w:szCs w:val="18"/>
          <w:lang w:val="en-US"/>
        </w:rPr>
        <w:t>-P</w:t>
      </w:r>
      <w:r w:rsidR="005E4692">
        <w:rPr>
          <w:szCs w:val="18"/>
          <w:lang w:val="en-US"/>
        </w:rPr>
        <w:t>RIME</w:t>
      </w:r>
      <w:r w:rsidR="005E4692" w:rsidRPr="005E4692">
        <w:rPr>
          <w:szCs w:val="18"/>
          <w:vertAlign w:val="subscript"/>
          <w:lang w:val="en-US"/>
        </w:rPr>
        <w:t>™</w:t>
      </w:r>
      <w:r w:rsidRPr="00355DC3">
        <w:rPr>
          <w:szCs w:val="18"/>
          <w:lang w:val="en-US"/>
        </w:rPr>
        <w:t xml:space="preserve"> </w:t>
      </w:r>
      <w:r w:rsidR="00CF7231">
        <w:rPr>
          <w:szCs w:val="18"/>
          <w:lang w:val="en-US"/>
        </w:rPr>
        <w:t>or PATCH-PRIME</w:t>
      </w:r>
      <w:r w:rsidR="00CF7231" w:rsidRPr="00CF7231">
        <w:rPr>
          <w:szCs w:val="18"/>
          <w:vertAlign w:val="subscript"/>
          <w:lang w:val="en-US"/>
        </w:rPr>
        <w:t>™</w:t>
      </w:r>
      <w:r w:rsidR="00CF7231">
        <w:rPr>
          <w:szCs w:val="18"/>
          <w:lang w:val="en-US"/>
        </w:rPr>
        <w:t xml:space="preserve"> -</w:t>
      </w:r>
      <w:r w:rsidRPr="00355DC3">
        <w:rPr>
          <w:szCs w:val="18"/>
          <w:lang w:val="en-US"/>
        </w:rPr>
        <w:t xml:space="preserve"> cement-based rustproofing manufactured by </w:t>
      </w:r>
      <w:r w:rsidR="005E4692">
        <w:rPr>
          <w:szCs w:val="18"/>
          <w:lang w:val="en-US"/>
        </w:rPr>
        <w:t>W. R. MEADOWS</w:t>
      </w:r>
      <w:r w:rsidRPr="00355DC3">
        <w:rPr>
          <w:szCs w:val="18"/>
          <w:lang w:val="en-US"/>
        </w:rPr>
        <w:t>.</w:t>
      </w:r>
      <w:r w:rsidR="007B4010">
        <w:rPr>
          <w:szCs w:val="18"/>
          <w:lang w:val="en-US"/>
        </w:rPr>
        <w:t xml:space="preserve"> </w:t>
      </w:r>
    </w:p>
    <w:p w14:paraId="5DC1024E" w14:textId="77777777" w:rsidR="00654686" w:rsidRDefault="00654686" w:rsidP="00355DC3">
      <w:pPr>
        <w:jc w:val="left"/>
      </w:pPr>
    </w:p>
    <w:p w14:paraId="50825DA6" w14:textId="77777777" w:rsidR="00654686" w:rsidRDefault="00654686" w:rsidP="00355DC3">
      <w:pPr>
        <w:pStyle w:val="Heading1"/>
        <w:tabs>
          <w:tab w:val="left" w:pos="360"/>
          <w:tab w:val="left" w:pos="990"/>
        </w:tabs>
        <w:spacing w:before="60" w:after="0"/>
        <w:jc w:val="left"/>
        <w:rPr>
          <w:sz w:val="20"/>
        </w:rPr>
      </w:pPr>
      <w:r>
        <w:rPr>
          <w:sz w:val="20"/>
        </w:rPr>
        <w:tab/>
        <w:t>EXECUTION</w:t>
      </w:r>
    </w:p>
    <w:p w14:paraId="344F980D" w14:textId="77777777" w:rsidR="00654686" w:rsidRPr="00355DC3" w:rsidRDefault="00654686" w:rsidP="00355DC3">
      <w:pPr>
        <w:pStyle w:val="Heading2"/>
        <w:widowControl w:val="0"/>
        <w:tabs>
          <w:tab w:val="left" w:pos="360"/>
        </w:tabs>
        <w:spacing w:before="60" w:after="0"/>
        <w:jc w:val="left"/>
        <w:rPr>
          <w:szCs w:val="18"/>
        </w:rPr>
      </w:pPr>
      <w:r w:rsidRPr="00355DC3">
        <w:rPr>
          <w:szCs w:val="18"/>
        </w:rPr>
        <w:t>Inspection</w:t>
      </w:r>
    </w:p>
    <w:p w14:paraId="6C88F007" w14:textId="22FA2C4D" w:rsidR="00654686" w:rsidRPr="00355DC3" w:rsidRDefault="00654686" w:rsidP="00355DC3">
      <w:pPr>
        <w:pStyle w:val="Heading3"/>
        <w:widowControl w:val="0"/>
        <w:tabs>
          <w:tab w:val="left" w:pos="360"/>
        </w:tabs>
        <w:spacing w:after="0"/>
        <w:jc w:val="left"/>
        <w:rPr>
          <w:szCs w:val="18"/>
        </w:rPr>
      </w:pPr>
      <w:r w:rsidRPr="00355DC3">
        <w:rPr>
          <w:szCs w:val="18"/>
        </w:rPr>
        <w:t>Inspect surfaces to which N</w:t>
      </w:r>
      <w:r w:rsidR="005E4692">
        <w:rPr>
          <w:szCs w:val="18"/>
        </w:rPr>
        <w:t>ANO</w:t>
      </w:r>
      <w:r w:rsidRPr="00355DC3">
        <w:rPr>
          <w:szCs w:val="18"/>
        </w:rPr>
        <w:t>-S</w:t>
      </w:r>
      <w:r w:rsidR="005E4692">
        <w:rPr>
          <w:szCs w:val="18"/>
        </w:rPr>
        <w:t>HIELD</w:t>
      </w:r>
      <w:r w:rsidRPr="00355DC3">
        <w:rPr>
          <w:szCs w:val="18"/>
        </w:rPr>
        <w:t xml:space="preserve"> OSP will be applied.</w:t>
      </w:r>
    </w:p>
    <w:p w14:paraId="5C6D3D6B" w14:textId="77777777" w:rsidR="00654686" w:rsidRPr="00355DC3" w:rsidRDefault="00654686" w:rsidP="00355DC3">
      <w:pPr>
        <w:pStyle w:val="Heading3"/>
        <w:widowControl w:val="0"/>
        <w:tabs>
          <w:tab w:val="clear" w:pos="4608"/>
          <w:tab w:val="left" w:pos="360"/>
          <w:tab w:val="left" w:pos="1800"/>
        </w:tabs>
        <w:spacing w:after="0"/>
        <w:jc w:val="left"/>
        <w:rPr>
          <w:szCs w:val="18"/>
        </w:rPr>
      </w:pPr>
      <w:r w:rsidRPr="00355DC3">
        <w:rPr>
          <w:szCs w:val="18"/>
        </w:rPr>
        <w:t>Report to owner's representative, in writing, any defects in previously prepared work or unsatisfactory site conditions. Proceed with work under this section only when such defects have been entirely corrected.</w:t>
      </w:r>
    </w:p>
    <w:p w14:paraId="65DA1BE5" w14:textId="77777777" w:rsidR="00654686" w:rsidRPr="00355DC3" w:rsidRDefault="00654686" w:rsidP="00355DC3">
      <w:pPr>
        <w:pStyle w:val="Heading3"/>
        <w:tabs>
          <w:tab w:val="clear" w:pos="4608"/>
          <w:tab w:val="left" w:pos="360"/>
          <w:tab w:val="left" w:pos="1800"/>
        </w:tabs>
        <w:spacing w:after="0"/>
        <w:jc w:val="left"/>
        <w:rPr>
          <w:szCs w:val="18"/>
        </w:rPr>
      </w:pPr>
      <w:r w:rsidRPr="00355DC3">
        <w:rPr>
          <w:szCs w:val="18"/>
        </w:rPr>
        <w:t>Starting work under this section means acceptance of the surface and previously prepared work.</w:t>
      </w:r>
    </w:p>
    <w:p w14:paraId="7B6CFADA" w14:textId="77777777" w:rsidR="00654686" w:rsidRPr="00355DC3" w:rsidRDefault="00654686" w:rsidP="00355DC3">
      <w:pPr>
        <w:jc w:val="left"/>
        <w:rPr>
          <w:szCs w:val="18"/>
        </w:rPr>
      </w:pPr>
    </w:p>
    <w:p w14:paraId="1EE07528" w14:textId="77777777" w:rsidR="00654686" w:rsidRPr="00355DC3" w:rsidRDefault="00654686" w:rsidP="00355DC3">
      <w:pPr>
        <w:pStyle w:val="Heading2"/>
        <w:tabs>
          <w:tab w:val="left" w:pos="360"/>
        </w:tabs>
        <w:spacing w:before="60" w:after="0"/>
        <w:jc w:val="left"/>
        <w:rPr>
          <w:szCs w:val="18"/>
        </w:rPr>
      </w:pPr>
      <w:r w:rsidRPr="00355DC3">
        <w:rPr>
          <w:szCs w:val="18"/>
        </w:rPr>
        <w:t xml:space="preserve">Preparation </w:t>
      </w:r>
    </w:p>
    <w:p w14:paraId="23FB5208" w14:textId="246836CA" w:rsidR="00654686" w:rsidRPr="00355DC3" w:rsidRDefault="00654686" w:rsidP="00355DC3">
      <w:pPr>
        <w:pStyle w:val="Heading3"/>
        <w:jc w:val="left"/>
        <w:rPr>
          <w:szCs w:val="18"/>
        </w:rPr>
      </w:pPr>
      <w:r w:rsidRPr="00355DC3">
        <w:rPr>
          <w:b/>
          <w:bCs/>
          <w:szCs w:val="18"/>
        </w:rPr>
        <w:t>Surface Preparation</w:t>
      </w:r>
      <w:r w:rsidRPr="00355DC3">
        <w:rPr>
          <w:szCs w:val="18"/>
        </w:rPr>
        <w:t xml:space="preserve">:  </w:t>
      </w:r>
      <w:r w:rsidR="002946FA" w:rsidRPr="00355DC3">
        <w:rPr>
          <w:szCs w:val="18"/>
        </w:rPr>
        <w:t>High-pressure wash</w:t>
      </w:r>
      <w:r w:rsidR="00CF7231">
        <w:rPr>
          <w:szCs w:val="18"/>
        </w:rPr>
        <w:t xml:space="preserve"> [</w:t>
      </w:r>
      <w:r w:rsidR="002946FA" w:rsidRPr="00355DC3">
        <w:rPr>
          <w:szCs w:val="18"/>
        </w:rPr>
        <w:t xml:space="preserve">5000 </w:t>
      </w:r>
      <w:r w:rsidR="00CF7231">
        <w:rPr>
          <w:szCs w:val="18"/>
        </w:rPr>
        <w:t>- 70</w:t>
      </w:r>
      <w:r w:rsidR="008D2168" w:rsidRPr="008D2168">
        <w:rPr>
          <w:szCs w:val="18"/>
        </w:rPr>
        <w:t xml:space="preserve">00 psi (24.1 </w:t>
      </w:r>
      <w:r w:rsidR="00CF7231">
        <w:rPr>
          <w:szCs w:val="18"/>
        </w:rPr>
        <w:t xml:space="preserve">– 48.3 MPa)] </w:t>
      </w:r>
      <w:r w:rsidR="008D2168" w:rsidRPr="008D2168">
        <w:rPr>
          <w:szCs w:val="18"/>
        </w:rPr>
        <w:t xml:space="preserve">with sand brought to the nozzle, </w:t>
      </w:r>
      <w:r w:rsidR="002946FA" w:rsidRPr="00355DC3">
        <w:rPr>
          <w:szCs w:val="18"/>
        </w:rPr>
        <w:t xml:space="preserve">or wet or dry sandblast to thoroughly clean the surface and remove soft concrete surface and any bond inhibiting material, such as form oil.  Wash the surface thoroughly with water prior to the application and allow to dry off to achieve saturated surface damp condition.  When in doubt do a bond test to assure proper surface preparation is being done, or if any additional cleaning is required. When dealing with oil contaminated concrete surfaces, each individual projects and the surface preparation must be discussed and approved by </w:t>
      </w:r>
      <w:r w:rsidR="005E4692">
        <w:rPr>
          <w:szCs w:val="18"/>
        </w:rPr>
        <w:t>W. R. MEADOWS</w:t>
      </w:r>
      <w:r w:rsidR="002946FA" w:rsidRPr="00355DC3">
        <w:rPr>
          <w:szCs w:val="18"/>
        </w:rPr>
        <w:t>.</w:t>
      </w:r>
    </w:p>
    <w:p w14:paraId="5D2A5457" w14:textId="0410364D" w:rsidR="008D2168" w:rsidRDefault="00654686" w:rsidP="008D2168">
      <w:pPr>
        <w:pStyle w:val="Heading3"/>
        <w:tabs>
          <w:tab w:val="left" w:pos="360"/>
          <w:tab w:val="left" w:pos="1890"/>
        </w:tabs>
        <w:spacing w:after="0"/>
        <w:ind w:left="1890" w:hanging="472"/>
        <w:jc w:val="left"/>
        <w:rPr>
          <w:szCs w:val="18"/>
        </w:rPr>
      </w:pPr>
      <w:r w:rsidRPr="00355DC3">
        <w:rPr>
          <w:b/>
          <w:bCs/>
          <w:szCs w:val="18"/>
        </w:rPr>
        <w:t>Surface Repair</w:t>
      </w:r>
      <w:r w:rsidR="008D2168">
        <w:rPr>
          <w:szCs w:val="18"/>
          <w:u w:val="single"/>
        </w:rPr>
        <w:t>:</w:t>
      </w:r>
      <w:r w:rsidRPr="00355DC3">
        <w:rPr>
          <w:szCs w:val="18"/>
        </w:rPr>
        <w:t xml:space="preserve">  </w:t>
      </w:r>
      <w:r w:rsidRPr="008D2168">
        <w:rPr>
          <w:szCs w:val="18"/>
        </w:rPr>
        <w:t>All active water leaks must be stopped using F</w:t>
      </w:r>
      <w:r w:rsidR="005E4692">
        <w:rPr>
          <w:szCs w:val="18"/>
        </w:rPr>
        <w:t>IBRE</w:t>
      </w:r>
      <w:r w:rsidRPr="008D2168">
        <w:rPr>
          <w:szCs w:val="18"/>
        </w:rPr>
        <w:t>-P</w:t>
      </w:r>
      <w:r w:rsidR="005E4692">
        <w:rPr>
          <w:szCs w:val="18"/>
        </w:rPr>
        <w:t>ATCH</w:t>
      </w:r>
      <w:r w:rsidRPr="008D2168">
        <w:rPr>
          <w:szCs w:val="18"/>
        </w:rPr>
        <w:t xml:space="preserve"> WP (water plug)</w:t>
      </w:r>
      <w:r w:rsidR="002946FA" w:rsidRPr="008D2168">
        <w:rPr>
          <w:szCs w:val="18"/>
        </w:rPr>
        <w:t>.</w:t>
      </w:r>
    </w:p>
    <w:p w14:paraId="147010EC" w14:textId="6D002F35" w:rsidR="008D2168" w:rsidRDefault="002946FA" w:rsidP="008D2168">
      <w:pPr>
        <w:pStyle w:val="Heading3"/>
        <w:numPr>
          <w:ilvl w:val="0"/>
          <w:numId w:val="0"/>
        </w:numPr>
        <w:tabs>
          <w:tab w:val="left" w:pos="360"/>
          <w:tab w:val="left" w:pos="1890"/>
        </w:tabs>
        <w:spacing w:after="0"/>
        <w:ind w:left="1890"/>
        <w:jc w:val="left"/>
        <w:rPr>
          <w:szCs w:val="18"/>
        </w:rPr>
      </w:pPr>
      <w:r w:rsidRPr="008D2168">
        <w:rPr>
          <w:szCs w:val="18"/>
        </w:rPr>
        <w:t>Use G</w:t>
      </w:r>
      <w:r w:rsidR="005E4692">
        <w:rPr>
          <w:szCs w:val="18"/>
        </w:rPr>
        <w:t>EM</w:t>
      </w:r>
      <w:r w:rsidRPr="008D2168">
        <w:rPr>
          <w:szCs w:val="18"/>
        </w:rPr>
        <w:t>-P</w:t>
      </w:r>
      <w:r w:rsidR="005E4692">
        <w:rPr>
          <w:szCs w:val="18"/>
        </w:rPr>
        <w:t>LAST</w:t>
      </w:r>
      <w:r w:rsidRPr="008D2168">
        <w:rPr>
          <w:szCs w:val="18"/>
        </w:rPr>
        <w:t xml:space="preserve"> TC Premix </w:t>
      </w:r>
      <w:r w:rsidR="00CF7231">
        <w:rPr>
          <w:szCs w:val="18"/>
        </w:rPr>
        <w:t>or MEADOW-PATCH</w:t>
      </w:r>
      <w:r w:rsidR="00E60C7B" w:rsidRPr="00E60C7B">
        <w:rPr>
          <w:szCs w:val="18"/>
          <w:vertAlign w:val="subscript"/>
        </w:rPr>
        <w:t>®</w:t>
      </w:r>
      <w:r w:rsidR="00CF7231" w:rsidRPr="00E60C7B">
        <w:rPr>
          <w:szCs w:val="18"/>
          <w:vertAlign w:val="subscript"/>
        </w:rPr>
        <w:t xml:space="preserve"> </w:t>
      </w:r>
      <w:r w:rsidR="00CF7231">
        <w:rPr>
          <w:szCs w:val="18"/>
        </w:rPr>
        <w:t xml:space="preserve">T1 </w:t>
      </w:r>
      <w:r w:rsidRPr="008D2168">
        <w:rPr>
          <w:szCs w:val="18"/>
        </w:rPr>
        <w:t>to patch honeycombing and air pockets</w:t>
      </w:r>
      <w:r w:rsidR="00CF7231">
        <w:rPr>
          <w:szCs w:val="18"/>
        </w:rPr>
        <w:t>.</w:t>
      </w:r>
    </w:p>
    <w:p w14:paraId="0D9D40F5" w14:textId="259CC1B8" w:rsidR="008D2168" w:rsidRDefault="002946FA" w:rsidP="008D2168">
      <w:pPr>
        <w:pStyle w:val="Heading3"/>
        <w:numPr>
          <w:ilvl w:val="0"/>
          <w:numId w:val="0"/>
        </w:numPr>
        <w:tabs>
          <w:tab w:val="left" w:pos="360"/>
          <w:tab w:val="left" w:pos="1890"/>
        </w:tabs>
        <w:spacing w:after="0"/>
        <w:ind w:left="1890"/>
        <w:jc w:val="left"/>
        <w:rPr>
          <w:szCs w:val="18"/>
        </w:rPr>
      </w:pPr>
      <w:r w:rsidRPr="008D2168">
        <w:rPr>
          <w:szCs w:val="18"/>
        </w:rPr>
        <w:t>Use F</w:t>
      </w:r>
      <w:r w:rsidR="005E4692">
        <w:rPr>
          <w:szCs w:val="18"/>
        </w:rPr>
        <w:t>IBRE</w:t>
      </w:r>
      <w:r w:rsidRPr="008D2168">
        <w:rPr>
          <w:szCs w:val="18"/>
        </w:rPr>
        <w:t>-P</w:t>
      </w:r>
      <w:r w:rsidR="005E4692">
        <w:rPr>
          <w:szCs w:val="18"/>
        </w:rPr>
        <w:t>ATCH</w:t>
      </w:r>
      <w:r w:rsidRPr="008D2168">
        <w:rPr>
          <w:szCs w:val="18"/>
        </w:rPr>
        <w:t xml:space="preserve"> </w:t>
      </w:r>
      <w:r w:rsidR="008D2168">
        <w:rPr>
          <w:szCs w:val="18"/>
        </w:rPr>
        <w:t xml:space="preserve">OV </w:t>
      </w:r>
      <w:r w:rsidRPr="008D2168">
        <w:rPr>
          <w:szCs w:val="18"/>
        </w:rPr>
        <w:t>Premix</w:t>
      </w:r>
      <w:r w:rsidR="00E60C7B">
        <w:rPr>
          <w:szCs w:val="18"/>
        </w:rPr>
        <w:t xml:space="preserve">, </w:t>
      </w:r>
      <w:r w:rsidR="007B4010" w:rsidRPr="00E60C7B">
        <w:rPr>
          <w:szCs w:val="18"/>
        </w:rPr>
        <w:t>M</w:t>
      </w:r>
      <w:r w:rsidR="00E60C7B" w:rsidRPr="00E60C7B">
        <w:rPr>
          <w:szCs w:val="18"/>
        </w:rPr>
        <w:t>EADOW</w:t>
      </w:r>
      <w:r w:rsidR="007B4010" w:rsidRPr="00E60C7B">
        <w:rPr>
          <w:szCs w:val="18"/>
        </w:rPr>
        <w:t>-C</w:t>
      </w:r>
      <w:r w:rsidR="00E60C7B" w:rsidRPr="00E60C7B">
        <w:rPr>
          <w:szCs w:val="18"/>
        </w:rPr>
        <w:t>RETE</w:t>
      </w:r>
      <w:r w:rsidR="007B4010" w:rsidRPr="00E60C7B">
        <w:rPr>
          <w:szCs w:val="18"/>
        </w:rPr>
        <w:t xml:space="preserve"> OV</w:t>
      </w:r>
      <w:r w:rsidR="00E60C7B" w:rsidRPr="00E60C7B">
        <w:rPr>
          <w:szCs w:val="18"/>
        </w:rPr>
        <w:t xml:space="preserve">, or MEADOW-CRETE </w:t>
      </w:r>
      <w:r w:rsidR="007B4010" w:rsidRPr="00E60C7B">
        <w:rPr>
          <w:szCs w:val="18"/>
        </w:rPr>
        <w:t>H</w:t>
      </w:r>
      <w:r w:rsidRPr="008D2168">
        <w:rPr>
          <w:szCs w:val="18"/>
        </w:rPr>
        <w:t xml:space="preserve"> (overhead &amp; vertical) for deeper patching.  </w:t>
      </w:r>
      <w:r w:rsidR="008D2168" w:rsidRPr="008D2168">
        <w:rPr>
          <w:szCs w:val="18"/>
        </w:rPr>
        <w:t>The surface of F</w:t>
      </w:r>
      <w:r w:rsidR="005E4692">
        <w:rPr>
          <w:szCs w:val="18"/>
        </w:rPr>
        <w:t>IBRE</w:t>
      </w:r>
      <w:r w:rsidR="008D2168" w:rsidRPr="008D2168">
        <w:rPr>
          <w:szCs w:val="18"/>
        </w:rPr>
        <w:t>-P</w:t>
      </w:r>
      <w:r w:rsidR="005E4692">
        <w:rPr>
          <w:szCs w:val="18"/>
        </w:rPr>
        <w:t>ATCH</w:t>
      </w:r>
      <w:r w:rsidR="008D2168" w:rsidRPr="008D2168">
        <w:rPr>
          <w:szCs w:val="18"/>
        </w:rPr>
        <w:t xml:space="preserve"> OV should be left rough (bristle finish) and washed thoroughly with high-pressure water before application of </w:t>
      </w:r>
      <w:r w:rsidR="00B8371D">
        <w:rPr>
          <w:szCs w:val="18"/>
        </w:rPr>
        <w:t>NANO-SHIELD OSP</w:t>
      </w:r>
      <w:r w:rsidR="008D2168" w:rsidRPr="008D2168">
        <w:rPr>
          <w:szCs w:val="18"/>
        </w:rPr>
        <w:t>.</w:t>
      </w:r>
    </w:p>
    <w:p w14:paraId="1DB62863" w14:textId="58E26FF3" w:rsidR="002946FA" w:rsidRPr="008D2168" w:rsidRDefault="002946FA" w:rsidP="008D2168">
      <w:pPr>
        <w:pStyle w:val="Heading3"/>
        <w:numPr>
          <w:ilvl w:val="0"/>
          <w:numId w:val="0"/>
        </w:numPr>
        <w:tabs>
          <w:tab w:val="left" w:pos="360"/>
          <w:tab w:val="num" w:pos="1843"/>
          <w:tab w:val="left" w:pos="1890"/>
        </w:tabs>
        <w:spacing w:after="0"/>
        <w:ind w:left="1890"/>
        <w:jc w:val="left"/>
        <w:rPr>
          <w:szCs w:val="18"/>
        </w:rPr>
      </w:pPr>
      <w:r w:rsidRPr="008D2168">
        <w:rPr>
          <w:szCs w:val="18"/>
        </w:rPr>
        <w:t>Remove all loose rust from any exposed reinforcing steel and apply two coats of F</w:t>
      </w:r>
      <w:r w:rsidR="005E4692">
        <w:rPr>
          <w:szCs w:val="18"/>
        </w:rPr>
        <w:t>IBRE</w:t>
      </w:r>
      <w:r w:rsidRPr="008D2168">
        <w:rPr>
          <w:szCs w:val="18"/>
        </w:rPr>
        <w:t>-P</w:t>
      </w:r>
      <w:r w:rsidR="005E4692">
        <w:rPr>
          <w:szCs w:val="18"/>
        </w:rPr>
        <w:t>RIME</w:t>
      </w:r>
      <w:r w:rsidRPr="008D2168">
        <w:rPr>
          <w:szCs w:val="18"/>
        </w:rPr>
        <w:t xml:space="preserve"> </w:t>
      </w:r>
      <w:r w:rsidR="00E60C7B">
        <w:rPr>
          <w:szCs w:val="18"/>
        </w:rPr>
        <w:t>or</w:t>
      </w:r>
      <w:r w:rsidR="007B4010" w:rsidRPr="007B4010">
        <w:rPr>
          <w:szCs w:val="18"/>
          <w:highlight w:val="yellow"/>
        </w:rPr>
        <w:t xml:space="preserve"> </w:t>
      </w:r>
      <w:r w:rsidR="007B4010" w:rsidRPr="00E60C7B">
        <w:rPr>
          <w:szCs w:val="18"/>
        </w:rPr>
        <w:t>P</w:t>
      </w:r>
      <w:r w:rsidR="00E60C7B" w:rsidRPr="00E60C7B">
        <w:rPr>
          <w:szCs w:val="18"/>
        </w:rPr>
        <w:t xml:space="preserve">ATCH-PRIME </w:t>
      </w:r>
      <w:r w:rsidRPr="00E60C7B">
        <w:rPr>
          <w:szCs w:val="18"/>
        </w:rPr>
        <w:t>rustproofing.</w:t>
      </w:r>
    </w:p>
    <w:p w14:paraId="514E82DA" w14:textId="1F6D6287" w:rsidR="002946FA" w:rsidRPr="00355DC3" w:rsidRDefault="002946FA" w:rsidP="00355DC3">
      <w:pPr>
        <w:pStyle w:val="Heading3"/>
        <w:jc w:val="left"/>
        <w:rPr>
          <w:szCs w:val="18"/>
          <w:lang w:val="en-US"/>
        </w:rPr>
      </w:pPr>
      <w:bookmarkStart w:id="0" w:name="_Hlk74581997"/>
      <w:r w:rsidRPr="00355DC3">
        <w:rPr>
          <w:b/>
          <w:bCs/>
          <w:szCs w:val="18"/>
          <w:lang w:val="en-US"/>
        </w:rPr>
        <w:t>Treatment of Existing Cracks &amp; All Non-Structural Joints</w:t>
      </w:r>
      <w:bookmarkEnd w:id="0"/>
      <w:r w:rsidRPr="00355DC3">
        <w:rPr>
          <w:b/>
          <w:bCs/>
          <w:szCs w:val="18"/>
          <w:lang w:val="en-US"/>
        </w:rPr>
        <w:t>:</w:t>
      </w:r>
      <w:r w:rsidRPr="00355DC3">
        <w:rPr>
          <w:szCs w:val="18"/>
          <w:lang w:val="en-US"/>
        </w:rPr>
        <w:t xml:space="preserve"> Identify all the existing cracks, construction joints and apply a layer of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approximately 25 cm (10”) wide and 1 mm (</w:t>
      </w:r>
      <w:r w:rsidR="008D2168">
        <w:rPr>
          <w:szCs w:val="18"/>
          <w:lang w:val="en-US"/>
        </w:rPr>
        <w:t>40 mils</w:t>
      </w:r>
      <w:r w:rsidRPr="00355DC3">
        <w:rPr>
          <w:szCs w:val="18"/>
          <w:lang w:val="en-US"/>
        </w:rPr>
        <w:t>) thick, by trowel or squeegee.  Embed 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 over the entire area of C</w:t>
      </w:r>
      <w:r w:rsidR="005E4692">
        <w:rPr>
          <w:szCs w:val="18"/>
          <w:lang w:val="en-US"/>
        </w:rPr>
        <w:t>EM</w:t>
      </w:r>
      <w:r w:rsidRPr="00355DC3">
        <w:rPr>
          <w:szCs w:val="18"/>
          <w:lang w:val="en-US"/>
        </w:rPr>
        <w:t>-K</w:t>
      </w:r>
      <w:r w:rsidR="005E4692">
        <w:rPr>
          <w:szCs w:val="18"/>
          <w:lang w:val="en-US"/>
        </w:rPr>
        <w:t xml:space="preserve">OTE </w:t>
      </w:r>
      <w:r w:rsidRPr="00355DC3">
        <w:rPr>
          <w:szCs w:val="18"/>
          <w:lang w:val="en-US"/>
        </w:rPr>
        <w:t>F</w:t>
      </w:r>
      <w:r w:rsidR="005E4692">
        <w:rPr>
          <w:szCs w:val="18"/>
          <w:lang w:val="en-US"/>
        </w:rPr>
        <w:t>LEX</w:t>
      </w:r>
      <w:r w:rsidRPr="00355DC3">
        <w:rPr>
          <w:szCs w:val="18"/>
          <w:lang w:val="en-US"/>
        </w:rPr>
        <w:t xml:space="preserve"> ST and work into the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using trowel, to assure complete embedment of R</w:t>
      </w:r>
      <w:r w:rsidR="005E4692">
        <w:rPr>
          <w:szCs w:val="18"/>
          <w:lang w:val="en-US"/>
        </w:rPr>
        <w:t>EINFORCING</w:t>
      </w:r>
      <w:r w:rsidRPr="00355DC3">
        <w:rPr>
          <w:szCs w:val="18"/>
          <w:lang w:val="en-US"/>
        </w:rPr>
        <w:t xml:space="preserve"> F</w:t>
      </w:r>
      <w:r w:rsidR="005E4692">
        <w:rPr>
          <w:szCs w:val="18"/>
          <w:lang w:val="en-US"/>
        </w:rPr>
        <w:t>ABRIC</w:t>
      </w:r>
      <w:r w:rsidRPr="00355DC3">
        <w:rPr>
          <w:szCs w:val="18"/>
          <w:lang w:val="en-US"/>
        </w:rPr>
        <w:t xml:space="preserve"> HD. Apply an additional coat of </w:t>
      </w:r>
      <w:r w:rsidR="005E4692">
        <w:rPr>
          <w:szCs w:val="18"/>
          <w:lang w:val="en-US"/>
        </w:rPr>
        <w:t>CEM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 to build up a </w:t>
      </w:r>
      <w:r w:rsidR="008D2168">
        <w:rPr>
          <w:szCs w:val="18"/>
          <w:lang w:val="en-US"/>
        </w:rPr>
        <w:t xml:space="preserve">min. </w:t>
      </w:r>
      <w:r w:rsidRPr="00355DC3">
        <w:rPr>
          <w:szCs w:val="18"/>
          <w:lang w:val="en-US"/>
        </w:rPr>
        <w:t>total thickness of 2</w:t>
      </w:r>
      <w:r w:rsidR="008D2168">
        <w:rPr>
          <w:szCs w:val="18"/>
          <w:lang w:val="en-US"/>
        </w:rPr>
        <w:t xml:space="preserve"> </w:t>
      </w:r>
      <w:r w:rsidRPr="00355DC3">
        <w:rPr>
          <w:szCs w:val="18"/>
          <w:lang w:val="en-US"/>
        </w:rPr>
        <w:t>mm (</w:t>
      </w:r>
      <w:r w:rsidR="008D2168">
        <w:rPr>
          <w:szCs w:val="18"/>
          <w:lang w:val="en-US"/>
        </w:rPr>
        <w:t>80 mils)</w:t>
      </w:r>
      <w:r w:rsidRPr="00355DC3">
        <w:rPr>
          <w:szCs w:val="18"/>
          <w:lang w:val="en-US"/>
        </w:rPr>
        <w:t>, over the entire area.</w:t>
      </w:r>
    </w:p>
    <w:p w14:paraId="192119CE" w14:textId="28D083AA" w:rsidR="002946FA" w:rsidRPr="00355DC3" w:rsidRDefault="002946FA" w:rsidP="00355DC3">
      <w:pPr>
        <w:pStyle w:val="Heading3"/>
        <w:jc w:val="left"/>
        <w:rPr>
          <w:szCs w:val="18"/>
          <w:lang w:val="en-US"/>
        </w:rPr>
      </w:pPr>
      <w:r w:rsidRPr="00355DC3">
        <w:rPr>
          <w:b/>
          <w:bCs/>
          <w:szCs w:val="18"/>
          <w:lang w:val="en-US"/>
        </w:rPr>
        <w:t xml:space="preserve">Corners &amp; Protruding elements (pipes): </w:t>
      </w:r>
      <w:r w:rsidRPr="00355DC3">
        <w:rPr>
          <w:szCs w:val="18"/>
          <w:lang w:val="en-US"/>
        </w:rPr>
        <w:t>Form a cove min. 2” x 2” (5 x 5 cm), using F</w:t>
      </w:r>
      <w:r w:rsidR="005E4692">
        <w:rPr>
          <w:szCs w:val="18"/>
          <w:lang w:val="en-US"/>
        </w:rPr>
        <w:t>IBRE</w:t>
      </w:r>
      <w:r w:rsidRPr="00355DC3">
        <w:rPr>
          <w:szCs w:val="18"/>
          <w:lang w:val="en-US"/>
        </w:rPr>
        <w:t>-P</w:t>
      </w:r>
      <w:r w:rsidR="005E4692">
        <w:rPr>
          <w:szCs w:val="18"/>
          <w:lang w:val="en-US"/>
        </w:rPr>
        <w:t>ATCH</w:t>
      </w:r>
      <w:r w:rsidRPr="00355DC3">
        <w:rPr>
          <w:szCs w:val="18"/>
          <w:lang w:val="en-US"/>
        </w:rPr>
        <w:t xml:space="preserve"> OV </w:t>
      </w:r>
      <w:r w:rsidR="00E60C7B">
        <w:rPr>
          <w:szCs w:val="18"/>
          <w:lang w:val="en-US"/>
        </w:rPr>
        <w:t xml:space="preserve">or MEADOW-CRETE OV </w:t>
      </w:r>
      <w:r w:rsidRPr="00355DC3">
        <w:rPr>
          <w:szCs w:val="18"/>
          <w:lang w:val="en-US"/>
        </w:rPr>
        <w:t xml:space="preserve">in the corner using </w:t>
      </w:r>
      <w:r w:rsidR="00355DC3">
        <w:rPr>
          <w:szCs w:val="18"/>
          <w:lang w:val="en-US"/>
        </w:rPr>
        <w:t>C</w:t>
      </w:r>
      <w:r w:rsidR="005E4692">
        <w:rPr>
          <w:szCs w:val="18"/>
          <w:lang w:val="en-US"/>
        </w:rPr>
        <w:t>EM</w:t>
      </w:r>
      <w:r w:rsidR="00355DC3">
        <w:rPr>
          <w:szCs w:val="18"/>
          <w:lang w:val="en-US"/>
        </w:rPr>
        <w:t>-K</w:t>
      </w:r>
      <w:r w:rsidR="005E4692">
        <w:rPr>
          <w:szCs w:val="18"/>
          <w:lang w:val="en-US"/>
        </w:rPr>
        <w:t>OTE</w:t>
      </w:r>
      <w:r w:rsidR="00355DC3">
        <w:rPr>
          <w:szCs w:val="18"/>
          <w:lang w:val="en-US"/>
        </w:rPr>
        <w:t xml:space="preserve"> B</w:t>
      </w:r>
      <w:r w:rsidR="005E4692">
        <w:rPr>
          <w:szCs w:val="18"/>
          <w:lang w:val="en-US"/>
        </w:rPr>
        <w:t>ARRIER</w:t>
      </w:r>
      <w:r w:rsidR="00355DC3">
        <w:rPr>
          <w:szCs w:val="18"/>
          <w:lang w:val="en-US"/>
        </w:rPr>
        <w:t xml:space="preserve"> C</w:t>
      </w:r>
      <w:r w:rsidR="005E4692">
        <w:rPr>
          <w:szCs w:val="18"/>
          <w:lang w:val="en-US"/>
        </w:rPr>
        <w:t>OTE</w:t>
      </w:r>
      <w:r w:rsidR="00355DC3">
        <w:rPr>
          <w:szCs w:val="18"/>
          <w:lang w:val="en-US"/>
        </w:rPr>
        <w:t xml:space="preserve"> 100 </w:t>
      </w:r>
      <w:r w:rsidRPr="00355DC3">
        <w:rPr>
          <w:szCs w:val="18"/>
          <w:lang w:val="en-US"/>
        </w:rPr>
        <w:t>as a bonding agent. The following day, clean the surface with steel brush and pressure wash, and apply two coats of C</w:t>
      </w:r>
      <w:r w:rsidR="005E4692">
        <w:rPr>
          <w:szCs w:val="18"/>
          <w:lang w:val="en-US"/>
        </w:rPr>
        <w:t>EM</w:t>
      </w:r>
      <w:r w:rsidRPr="00355DC3">
        <w:rPr>
          <w:szCs w:val="18"/>
          <w:lang w:val="en-US"/>
        </w:rPr>
        <w:t>-K</w:t>
      </w:r>
      <w:r w:rsidR="005E4692">
        <w:rPr>
          <w:szCs w:val="18"/>
          <w:lang w:val="en-US"/>
        </w:rPr>
        <w:t>OTE</w:t>
      </w:r>
      <w:r w:rsidRPr="00355DC3">
        <w:rPr>
          <w:szCs w:val="18"/>
          <w:lang w:val="en-US"/>
        </w:rPr>
        <w:t xml:space="preserve"> F</w:t>
      </w:r>
      <w:r w:rsidR="005E4692">
        <w:rPr>
          <w:szCs w:val="18"/>
          <w:lang w:val="en-US"/>
        </w:rPr>
        <w:t>LEX</w:t>
      </w:r>
      <w:r w:rsidRPr="00355DC3">
        <w:rPr>
          <w:szCs w:val="18"/>
          <w:lang w:val="en-US"/>
        </w:rPr>
        <w:t xml:space="preserve"> ST</w:t>
      </w:r>
      <w:r w:rsidR="008D2168">
        <w:rPr>
          <w:szCs w:val="18"/>
          <w:lang w:val="en-US"/>
        </w:rPr>
        <w:t>.</w:t>
      </w:r>
    </w:p>
    <w:p w14:paraId="41FE7EA9" w14:textId="77777777" w:rsidR="00654686" w:rsidRPr="00355DC3" w:rsidRDefault="00654686" w:rsidP="00355DC3">
      <w:pPr>
        <w:pStyle w:val="Heading2"/>
        <w:tabs>
          <w:tab w:val="left" w:pos="360"/>
        </w:tabs>
        <w:spacing w:before="60" w:after="0"/>
        <w:jc w:val="left"/>
        <w:rPr>
          <w:szCs w:val="18"/>
        </w:rPr>
      </w:pPr>
      <w:r w:rsidRPr="00355DC3">
        <w:rPr>
          <w:szCs w:val="18"/>
        </w:rPr>
        <w:t>Mixing</w:t>
      </w:r>
    </w:p>
    <w:p w14:paraId="5B4DEC0A" w14:textId="3C2180E4" w:rsidR="00654686" w:rsidRPr="00355DC3" w:rsidRDefault="00654686" w:rsidP="00355DC3">
      <w:pPr>
        <w:pStyle w:val="Heading3"/>
        <w:tabs>
          <w:tab w:val="clear" w:pos="1843"/>
          <w:tab w:val="clear" w:pos="4608"/>
          <w:tab w:val="left" w:pos="360"/>
          <w:tab w:val="num" w:pos="1800"/>
        </w:tabs>
        <w:spacing w:after="0"/>
        <w:ind w:left="1800" w:hanging="382"/>
        <w:jc w:val="left"/>
        <w:rPr>
          <w:szCs w:val="18"/>
        </w:rPr>
      </w:pPr>
      <w:r w:rsidRPr="00355DC3">
        <w:rPr>
          <w:szCs w:val="18"/>
        </w:rPr>
        <w:t>Mix the content of the bag, 22.7 kg (50 lbs), with approximately 4.6</w:t>
      </w:r>
      <w:r w:rsidR="002946FA" w:rsidRPr="00355DC3">
        <w:rPr>
          <w:szCs w:val="18"/>
        </w:rPr>
        <w:t>-</w:t>
      </w:r>
      <w:r w:rsidRPr="00355DC3">
        <w:rPr>
          <w:szCs w:val="18"/>
        </w:rPr>
        <w:t>5.0 L (1.2</w:t>
      </w:r>
      <w:r w:rsidR="002946FA" w:rsidRPr="00355DC3">
        <w:rPr>
          <w:szCs w:val="18"/>
        </w:rPr>
        <w:t>-</w:t>
      </w:r>
      <w:r w:rsidRPr="00355DC3">
        <w:rPr>
          <w:szCs w:val="18"/>
        </w:rPr>
        <w:t xml:space="preserve">1.3 USG) of water.  Use a drill </w:t>
      </w:r>
      <w:r w:rsidR="008D2168" w:rsidRPr="008D2168">
        <w:rPr>
          <w:szCs w:val="18"/>
        </w:rPr>
        <w:t xml:space="preserve">(400-600 rpm) </w:t>
      </w:r>
      <w:r w:rsidRPr="00355DC3">
        <w:rPr>
          <w:szCs w:val="18"/>
        </w:rPr>
        <w:t xml:space="preserve">with a </w:t>
      </w:r>
      <w:r w:rsidR="008D2168">
        <w:rPr>
          <w:szCs w:val="18"/>
        </w:rPr>
        <w:t xml:space="preserve">correct </w:t>
      </w:r>
      <w:r w:rsidRPr="00355DC3">
        <w:rPr>
          <w:szCs w:val="18"/>
        </w:rPr>
        <w:t>mixing paddle.  Gradually add the dry material into the water and mix until a smooth and lump free mix is obtained.  Do not over mix.  Adjust the water for brushable consistency or a stiffer consistency for trowel application.</w:t>
      </w:r>
    </w:p>
    <w:p w14:paraId="576522E2" w14:textId="77777777" w:rsidR="00654686" w:rsidRPr="00355DC3" w:rsidRDefault="00654686" w:rsidP="00355DC3">
      <w:pPr>
        <w:jc w:val="left"/>
        <w:rPr>
          <w:szCs w:val="18"/>
        </w:rPr>
      </w:pPr>
    </w:p>
    <w:p w14:paraId="5DF81D7A" w14:textId="77777777" w:rsidR="00654686" w:rsidRPr="00355DC3" w:rsidRDefault="00654686" w:rsidP="00355DC3">
      <w:pPr>
        <w:pStyle w:val="Heading2"/>
        <w:tabs>
          <w:tab w:val="left" w:pos="360"/>
        </w:tabs>
        <w:spacing w:before="60" w:after="0"/>
        <w:jc w:val="left"/>
        <w:rPr>
          <w:szCs w:val="18"/>
        </w:rPr>
      </w:pPr>
      <w:r w:rsidRPr="00355DC3">
        <w:rPr>
          <w:szCs w:val="18"/>
        </w:rPr>
        <w:t>Application</w:t>
      </w:r>
    </w:p>
    <w:p w14:paraId="5060E1CF" w14:textId="0B13C423" w:rsidR="009E7D09" w:rsidRPr="00B8371D" w:rsidRDefault="002946FA" w:rsidP="00B8371D">
      <w:pPr>
        <w:pStyle w:val="Heading3"/>
        <w:rPr>
          <w:lang w:val="en-US"/>
        </w:rPr>
      </w:pPr>
      <w:r w:rsidRPr="00B8371D">
        <w:rPr>
          <w:b/>
          <w:bCs/>
          <w:lang w:val="en-US"/>
        </w:rPr>
        <w:t xml:space="preserve">Application: </w:t>
      </w:r>
      <w:r w:rsidRPr="00B8371D">
        <w:rPr>
          <w:lang w:val="en-US"/>
        </w:rPr>
        <w:t xml:space="preserve"> </w:t>
      </w:r>
      <w:r w:rsidR="009E7D09" w:rsidRPr="00B8371D">
        <w:rPr>
          <w:lang w:val="en-US"/>
        </w:rPr>
        <w:t xml:space="preserve">Apply </w:t>
      </w:r>
      <w:r w:rsidR="00B8371D" w:rsidRPr="00B8371D">
        <w:rPr>
          <w:lang w:val="en-US"/>
        </w:rPr>
        <w:t>NANO-SHIELD OSP</w:t>
      </w:r>
      <w:r w:rsidR="009E7D09" w:rsidRPr="00B8371D">
        <w:rPr>
          <w:lang w:val="en-US"/>
        </w:rPr>
        <w:t xml:space="preserve"> by brush, in two consecutive coats, to achieve the specified rate of application</w:t>
      </w:r>
      <w:r w:rsidR="00B8371D" w:rsidRPr="00B8371D">
        <w:rPr>
          <w:lang w:val="en-US"/>
        </w:rPr>
        <w:t xml:space="preserve"> [</w:t>
      </w:r>
      <w:r w:rsidR="00B8371D" w:rsidRPr="00B8371D">
        <w:rPr>
          <w:szCs w:val="18"/>
          <w:lang w:val="en-US"/>
        </w:rPr>
        <w:t>typically 2 -3 mm (80 - 120 mils)</w:t>
      </w:r>
      <w:r w:rsidR="00B8371D">
        <w:rPr>
          <w:szCs w:val="18"/>
          <w:lang w:val="en-US"/>
        </w:rPr>
        <w:t>].</w:t>
      </w:r>
      <w:r w:rsidR="009E7D09" w:rsidRPr="00B8371D">
        <w:rPr>
          <w:lang w:val="en-US"/>
        </w:rPr>
        <w:t xml:space="preserve">  No wetting is required between the coats. The recoating must be done within 1/2 hour.  When layers over 3 mm (1/8”</w:t>
      </w:r>
      <w:r w:rsidR="005E4692" w:rsidRPr="00B8371D">
        <w:rPr>
          <w:lang w:val="en-US"/>
        </w:rPr>
        <w:t>)</w:t>
      </w:r>
      <w:r w:rsidR="009E7D09" w:rsidRPr="00B8371D">
        <w:rPr>
          <w:lang w:val="en-US"/>
        </w:rPr>
        <w:t xml:space="preserve"> are required, apply a thin layer of C</w:t>
      </w:r>
      <w:r w:rsidR="005E4692" w:rsidRPr="00B8371D">
        <w:rPr>
          <w:lang w:val="en-US"/>
        </w:rPr>
        <w:t>EM</w:t>
      </w:r>
      <w:r w:rsidR="009E7D09" w:rsidRPr="00B8371D">
        <w:rPr>
          <w:lang w:val="en-US"/>
        </w:rPr>
        <w:t>-K</w:t>
      </w:r>
      <w:r w:rsidR="005E4692" w:rsidRPr="00B8371D">
        <w:rPr>
          <w:lang w:val="en-US"/>
        </w:rPr>
        <w:t>OTE</w:t>
      </w:r>
      <w:r w:rsidR="009E7D09" w:rsidRPr="00B8371D">
        <w:rPr>
          <w:lang w:val="en-US"/>
        </w:rPr>
        <w:t xml:space="preserve"> CW P</w:t>
      </w:r>
      <w:r w:rsidR="005E4692" w:rsidRPr="00B8371D">
        <w:rPr>
          <w:lang w:val="en-US"/>
        </w:rPr>
        <w:t>LUS</w:t>
      </w:r>
      <w:r w:rsidR="009E7D09" w:rsidRPr="00B8371D">
        <w:rPr>
          <w:lang w:val="en-US"/>
        </w:rPr>
        <w:t xml:space="preserve"> first, as a bonding agent by brush or broom.  Apply second coat of C</w:t>
      </w:r>
      <w:r w:rsidR="005E4692" w:rsidRPr="00B8371D">
        <w:rPr>
          <w:lang w:val="en-US"/>
        </w:rPr>
        <w:t>EM</w:t>
      </w:r>
      <w:r w:rsidR="009E7D09" w:rsidRPr="00B8371D">
        <w:rPr>
          <w:lang w:val="en-US"/>
        </w:rPr>
        <w:t>-K</w:t>
      </w:r>
      <w:r w:rsidR="005E4692" w:rsidRPr="00B8371D">
        <w:rPr>
          <w:lang w:val="en-US"/>
        </w:rPr>
        <w:t>OTE</w:t>
      </w:r>
      <w:r w:rsidR="009E7D09" w:rsidRPr="00B8371D">
        <w:rPr>
          <w:lang w:val="en-US"/>
        </w:rPr>
        <w:t xml:space="preserve"> CW P</w:t>
      </w:r>
      <w:r w:rsidR="005E4692" w:rsidRPr="00B8371D">
        <w:rPr>
          <w:lang w:val="en-US"/>
        </w:rPr>
        <w:t>LUS</w:t>
      </w:r>
      <w:r w:rsidR="009E7D09" w:rsidRPr="00B8371D">
        <w:rPr>
          <w:lang w:val="en-US"/>
        </w:rPr>
        <w:t xml:space="preserve"> into the wet slurry.  Keep wet edge. Do not build up a layer thicker than 6 mm (1/4”).</w:t>
      </w:r>
      <w:r w:rsidR="00B8371D" w:rsidRPr="00B8371D">
        <w:rPr>
          <w:lang w:val="en-US"/>
        </w:rPr>
        <w:t xml:space="preserve">  </w:t>
      </w:r>
    </w:p>
    <w:p w14:paraId="4B777359" w14:textId="16D89C6B" w:rsidR="002946FA" w:rsidRPr="009A7BFD" w:rsidRDefault="002946FA" w:rsidP="009A7BFD">
      <w:pPr>
        <w:pStyle w:val="Heading3"/>
        <w:widowControl w:val="0"/>
        <w:spacing w:after="0"/>
        <w:jc w:val="left"/>
        <w:rPr>
          <w:szCs w:val="18"/>
          <w:lang w:val="en-US"/>
        </w:rPr>
      </w:pPr>
      <w:r w:rsidRPr="00355DC3">
        <w:rPr>
          <w:b/>
          <w:bCs/>
          <w:szCs w:val="18"/>
          <w:lang w:val="en-US"/>
        </w:rPr>
        <w:t>Finishing:</w:t>
      </w:r>
      <w:r w:rsidRPr="00355DC3">
        <w:rPr>
          <w:szCs w:val="18"/>
          <w:lang w:val="en-US"/>
        </w:rPr>
        <w:t xml:space="preserve">  N</w:t>
      </w:r>
      <w:r w:rsidR="005E4692">
        <w:rPr>
          <w:szCs w:val="18"/>
          <w:lang w:val="en-US"/>
        </w:rPr>
        <w:t>ANO</w:t>
      </w:r>
      <w:r w:rsidRPr="00355DC3">
        <w:rPr>
          <w:szCs w:val="18"/>
          <w:lang w:val="en-US"/>
        </w:rPr>
        <w:t>-S</w:t>
      </w:r>
      <w:r w:rsidR="005E4692">
        <w:rPr>
          <w:szCs w:val="18"/>
          <w:lang w:val="en-US"/>
        </w:rPr>
        <w:t>HIELD</w:t>
      </w:r>
      <w:r w:rsidRPr="00355DC3">
        <w:rPr>
          <w:szCs w:val="18"/>
          <w:lang w:val="en-US"/>
        </w:rPr>
        <w:t xml:space="preserve"> OSP can be left with “brushed” surface.  In application where a smooth surface is required, </w:t>
      </w:r>
      <w:r w:rsidR="009A7BFD" w:rsidRPr="00355DC3">
        <w:rPr>
          <w:szCs w:val="18"/>
          <w:lang w:val="en-US"/>
        </w:rPr>
        <w:t>e.g.,</w:t>
      </w:r>
      <w:r w:rsidRPr="00355DC3">
        <w:rPr>
          <w:szCs w:val="18"/>
          <w:lang w:val="en-US"/>
        </w:rPr>
        <w:t xml:space="preserve"> </w:t>
      </w:r>
      <w:r w:rsidR="009A7BFD" w:rsidRPr="00355DC3">
        <w:rPr>
          <w:szCs w:val="18"/>
          <w:lang w:val="en-US"/>
        </w:rPr>
        <w:t>wastewater</w:t>
      </w:r>
      <w:r w:rsidRPr="00355DC3">
        <w:rPr>
          <w:szCs w:val="18"/>
          <w:lang w:val="en-US"/>
        </w:rPr>
        <w:t xml:space="preserve"> treatment facilities, swimming pools the surface must be “closed” using a steel trowel.</w:t>
      </w:r>
    </w:p>
    <w:p w14:paraId="4090E976" w14:textId="77777777" w:rsidR="002946FA" w:rsidRPr="00B200D5" w:rsidRDefault="002946FA" w:rsidP="00355DC3">
      <w:pPr>
        <w:pStyle w:val="Heading3"/>
        <w:spacing w:after="0"/>
        <w:jc w:val="left"/>
        <w:rPr>
          <w:szCs w:val="18"/>
          <w:lang w:val="en-US"/>
        </w:rPr>
      </w:pPr>
      <w:r w:rsidRPr="00355DC3">
        <w:rPr>
          <w:b/>
          <w:bCs/>
          <w:szCs w:val="18"/>
          <w:lang w:val="en-US"/>
        </w:rPr>
        <w:t>Hot Weather Application</w:t>
      </w:r>
      <w:r w:rsidRPr="00B200D5">
        <w:rPr>
          <w:b/>
          <w:bCs/>
          <w:szCs w:val="18"/>
          <w:lang w:val="en-US"/>
        </w:rPr>
        <w:t>:</w:t>
      </w:r>
      <w:r w:rsidRPr="00B200D5">
        <w:rPr>
          <w:szCs w:val="18"/>
          <w:lang w:val="en-US"/>
        </w:rPr>
        <w:t xml:space="preserve">  Protect the surface against rapid evaporation of water between the finishing and the final set time.  Use water misting or apply a surface evaporation retarder.</w:t>
      </w:r>
    </w:p>
    <w:p w14:paraId="12591C53" w14:textId="77777777" w:rsidR="002946FA" w:rsidRDefault="002946FA" w:rsidP="00355DC3">
      <w:pPr>
        <w:pStyle w:val="Heading3"/>
        <w:spacing w:after="0"/>
        <w:jc w:val="left"/>
        <w:rPr>
          <w:lang w:val="en-US"/>
        </w:rPr>
      </w:pPr>
      <w:r w:rsidRPr="00355DC3">
        <w:rPr>
          <w:b/>
          <w:bCs/>
          <w:szCs w:val="18"/>
          <w:lang w:val="en-US"/>
        </w:rPr>
        <w:lastRenderedPageBreak/>
        <w:t>Cold Weather Application:</w:t>
      </w:r>
      <w:r w:rsidRPr="00355DC3">
        <w:rPr>
          <w:szCs w:val="18"/>
          <w:lang w:val="en-US"/>
        </w:rPr>
        <w:t xml:space="preserve">  Apply in temperatures above the freezing point and protect the material against freezing for a minimum of 48 hours.  Use electrical, (</w:t>
      </w:r>
      <w:r w:rsidRPr="00355DC3">
        <w:rPr>
          <w:b/>
          <w:bCs/>
          <w:szCs w:val="18"/>
          <w:lang w:val="en-US"/>
        </w:rPr>
        <w:t>NOT propane)</w:t>
      </w:r>
      <w:r w:rsidRPr="00355DC3">
        <w:rPr>
          <w:szCs w:val="18"/>
          <w:lang w:val="en-US"/>
        </w:rPr>
        <w:t xml:space="preserve"> heaters to avoid carbonation and carbonation cracking.</w:t>
      </w:r>
    </w:p>
    <w:p w14:paraId="7FA0686D" w14:textId="23D29BFD" w:rsidR="002946FA" w:rsidRPr="00AB7C64" w:rsidRDefault="00B200D5" w:rsidP="00B200D5">
      <w:pPr>
        <w:pStyle w:val="Heading3"/>
        <w:rPr>
          <w:lang w:val="en-US"/>
        </w:rPr>
      </w:pPr>
      <w:r w:rsidRPr="00B200D5">
        <w:rPr>
          <w:b/>
          <w:bCs/>
          <w:color w:val="FF0000"/>
          <w:lang w:val="en-US"/>
        </w:rPr>
        <w:t xml:space="preserve">Combustion engines must NOT be used in a confined space where </w:t>
      </w:r>
      <w:r w:rsidR="002E14DC">
        <w:rPr>
          <w:b/>
          <w:bCs/>
          <w:color w:val="FF0000"/>
          <w:lang w:val="en-US"/>
        </w:rPr>
        <w:t>NANO-SHIELD OSP</w:t>
      </w:r>
      <w:r w:rsidRPr="00B200D5">
        <w:rPr>
          <w:b/>
          <w:bCs/>
          <w:color w:val="FF0000"/>
          <w:lang w:val="en-US"/>
        </w:rPr>
        <w:t xml:space="preserve"> is being applied.</w:t>
      </w:r>
      <w:r w:rsidRPr="00B200D5">
        <w:rPr>
          <w:lang w:val="en-US"/>
        </w:rPr>
        <w:t xml:space="preserve">  All gasoline/diesel/propane equipment should be shut off during placing of concrete or other cementitious materials.</w:t>
      </w:r>
    </w:p>
    <w:p w14:paraId="55C10B68" w14:textId="77777777" w:rsidR="00654686" w:rsidRDefault="00654686" w:rsidP="00355DC3">
      <w:pPr>
        <w:pStyle w:val="Heading1"/>
        <w:spacing w:before="60" w:after="0"/>
        <w:jc w:val="left"/>
        <w:rPr>
          <w:sz w:val="20"/>
        </w:rPr>
      </w:pPr>
      <w:r>
        <w:rPr>
          <w:sz w:val="20"/>
        </w:rPr>
        <w:t>CURING</w:t>
      </w:r>
    </w:p>
    <w:p w14:paraId="69DF81BA" w14:textId="3C4A93EB" w:rsidR="00654686" w:rsidRPr="00355DC3" w:rsidRDefault="00654686" w:rsidP="00355DC3">
      <w:pPr>
        <w:numPr>
          <w:ilvl w:val="0"/>
          <w:numId w:val="16"/>
        </w:numPr>
        <w:tabs>
          <w:tab w:val="clear" w:pos="1440"/>
          <w:tab w:val="num" w:pos="1800"/>
        </w:tabs>
        <w:spacing w:before="60"/>
        <w:ind w:left="1800" w:hanging="360"/>
        <w:jc w:val="left"/>
        <w:rPr>
          <w:szCs w:val="18"/>
        </w:rPr>
      </w:pPr>
      <w:r w:rsidRPr="00355DC3">
        <w:rPr>
          <w:szCs w:val="18"/>
        </w:rPr>
        <w:t>Moist cure N</w:t>
      </w:r>
      <w:r w:rsidR="005E4692">
        <w:rPr>
          <w:szCs w:val="18"/>
        </w:rPr>
        <w:t>ANO</w:t>
      </w:r>
      <w:r w:rsidRPr="00355DC3">
        <w:rPr>
          <w:szCs w:val="18"/>
        </w:rPr>
        <w:t>-S</w:t>
      </w:r>
      <w:r w:rsidR="005E4692">
        <w:rPr>
          <w:szCs w:val="18"/>
        </w:rPr>
        <w:t>HIELD</w:t>
      </w:r>
      <w:r w:rsidRPr="00355DC3">
        <w:rPr>
          <w:szCs w:val="18"/>
        </w:rPr>
        <w:t xml:space="preserve"> OSP for 3 days.</w:t>
      </w:r>
    </w:p>
    <w:p w14:paraId="3E809A75" w14:textId="77777777" w:rsidR="00654686" w:rsidRPr="00355DC3" w:rsidRDefault="00654686" w:rsidP="00355DC3">
      <w:pPr>
        <w:numPr>
          <w:ilvl w:val="0"/>
          <w:numId w:val="16"/>
        </w:numPr>
        <w:tabs>
          <w:tab w:val="clear" w:pos="1440"/>
          <w:tab w:val="num" w:pos="1800"/>
        </w:tabs>
        <w:spacing w:before="60"/>
        <w:ind w:left="1800" w:hanging="360"/>
        <w:jc w:val="left"/>
        <w:rPr>
          <w:szCs w:val="18"/>
        </w:rPr>
      </w:pPr>
      <w:r w:rsidRPr="00355DC3">
        <w:rPr>
          <w:szCs w:val="18"/>
        </w:rPr>
        <w:t>Protect surfaces from rapid drying and rain and frost.</w:t>
      </w:r>
    </w:p>
    <w:p w14:paraId="66B244D5" w14:textId="77777777" w:rsidR="00654686" w:rsidRDefault="00654686" w:rsidP="00355DC3">
      <w:pPr>
        <w:spacing w:before="60"/>
        <w:jc w:val="left"/>
        <w:rPr>
          <w:sz w:val="20"/>
        </w:rPr>
      </w:pPr>
    </w:p>
    <w:p w14:paraId="60078069" w14:textId="46E59F9E" w:rsidR="00654686" w:rsidRDefault="00654686" w:rsidP="00355DC3">
      <w:pPr>
        <w:pStyle w:val="Heading1"/>
        <w:spacing w:before="60" w:after="0"/>
        <w:jc w:val="left"/>
        <w:rPr>
          <w:sz w:val="20"/>
        </w:rPr>
      </w:pPr>
      <w:r>
        <w:rPr>
          <w:sz w:val="20"/>
        </w:rPr>
        <w:t xml:space="preserve">PREPARATION FOR COATING </w:t>
      </w:r>
      <w:r w:rsidR="00355DC3">
        <w:rPr>
          <w:sz w:val="20"/>
        </w:rPr>
        <w:t xml:space="preserve">&amp; </w:t>
      </w:r>
      <w:r>
        <w:rPr>
          <w:sz w:val="20"/>
        </w:rPr>
        <w:t>TILING:</w:t>
      </w:r>
    </w:p>
    <w:p w14:paraId="1AD61E9A" w14:textId="50D7CB75" w:rsidR="00654686" w:rsidRPr="00355DC3" w:rsidRDefault="00355DC3" w:rsidP="00355DC3">
      <w:pPr>
        <w:numPr>
          <w:ilvl w:val="0"/>
          <w:numId w:val="17"/>
        </w:numPr>
        <w:tabs>
          <w:tab w:val="clear" w:pos="1440"/>
          <w:tab w:val="left" w:pos="1530"/>
          <w:tab w:val="num" w:pos="1800"/>
        </w:tabs>
        <w:spacing w:before="60"/>
        <w:ind w:left="1800" w:hanging="360"/>
        <w:jc w:val="left"/>
        <w:rPr>
          <w:szCs w:val="18"/>
        </w:rPr>
      </w:pPr>
      <w:r>
        <w:rPr>
          <w:szCs w:val="18"/>
        </w:rPr>
        <w:t>S</w:t>
      </w:r>
      <w:r w:rsidR="00654686" w:rsidRPr="00355DC3">
        <w:rPr>
          <w:szCs w:val="18"/>
        </w:rPr>
        <w:t>urfaces, treated with N</w:t>
      </w:r>
      <w:r w:rsidR="005E4692">
        <w:rPr>
          <w:szCs w:val="18"/>
        </w:rPr>
        <w:t>ANO</w:t>
      </w:r>
      <w:r w:rsidR="00654686" w:rsidRPr="00355DC3">
        <w:rPr>
          <w:szCs w:val="18"/>
        </w:rPr>
        <w:t>-S</w:t>
      </w:r>
      <w:r w:rsidR="005E4692">
        <w:rPr>
          <w:szCs w:val="18"/>
        </w:rPr>
        <w:t>HIELD</w:t>
      </w:r>
      <w:r w:rsidR="00654686" w:rsidRPr="00355DC3">
        <w:rPr>
          <w:szCs w:val="18"/>
        </w:rPr>
        <w:t xml:space="preserve"> OSP</w:t>
      </w:r>
      <w:r>
        <w:rPr>
          <w:szCs w:val="18"/>
        </w:rPr>
        <w:t xml:space="preserve">, must be allowed to </w:t>
      </w:r>
      <w:r w:rsidR="00B200D5">
        <w:rPr>
          <w:szCs w:val="18"/>
        </w:rPr>
        <w:t>air-</w:t>
      </w:r>
      <w:r>
        <w:rPr>
          <w:szCs w:val="18"/>
        </w:rPr>
        <w:t>dry</w:t>
      </w:r>
      <w:r w:rsidR="00654686" w:rsidRPr="00355DC3">
        <w:rPr>
          <w:szCs w:val="18"/>
        </w:rPr>
        <w:t xml:space="preserve"> for 1 week after </w:t>
      </w:r>
      <w:r w:rsidR="00B200D5">
        <w:rPr>
          <w:szCs w:val="18"/>
        </w:rPr>
        <w:t xml:space="preserve">3 day moist </w:t>
      </w:r>
      <w:r w:rsidR="00654686" w:rsidRPr="00355DC3">
        <w:rPr>
          <w:szCs w:val="18"/>
        </w:rPr>
        <w:t>cur</w:t>
      </w:r>
      <w:r w:rsidR="00B200D5">
        <w:rPr>
          <w:szCs w:val="18"/>
        </w:rPr>
        <w:t>e</w:t>
      </w:r>
      <w:r w:rsidR="00654686" w:rsidRPr="00355DC3">
        <w:rPr>
          <w:szCs w:val="18"/>
        </w:rPr>
        <w:t xml:space="preserve">, </w:t>
      </w:r>
      <w:r w:rsidR="00B200D5">
        <w:rPr>
          <w:szCs w:val="18"/>
        </w:rPr>
        <w:t xml:space="preserve">before application of any </w:t>
      </w:r>
      <w:r w:rsidR="00654686" w:rsidRPr="00355DC3">
        <w:rPr>
          <w:szCs w:val="18"/>
        </w:rPr>
        <w:t>coat</w:t>
      </w:r>
      <w:r w:rsidR="00B200D5">
        <w:rPr>
          <w:szCs w:val="18"/>
        </w:rPr>
        <w:t>ing</w:t>
      </w:r>
      <w:r w:rsidR="00654686" w:rsidRPr="00355DC3">
        <w:rPr>
          <w:szCs w:val="18"/>
        </w:rPr>
        <w:t xml:space="preserve">, </w:t>
      </w:r>
      <w:r w:rsidRPr="00355DC3">
        <w:rPr>
          <w:szCs w:val="18"/>
        </w:rPr>
        <w:t>paint,</w:t>
      </w:r>
      <w:r w:rsidR="00654686" w:rsidRPr="00355DC3">
        <w:rPr>
          <w:szCs w:val="18"/>
        </w:rPr>
        <w:t xml:space="preserve"> or tile</w:t>
      </w:r>
      <w:r w:rsidR="00B200D5">
        <w:rPr>
          <w:szCs w:val="18"/>
        </w:rPr>
        <w:t>s</w:t>
      </w:r>
      <w:r w:rsidR="00654686" w:rsidRPr="00355DC3">
        <w:rPr>
          <w:szCs w:val="18"/>
        </w:rPr>
        <w:t>.</w:t>
      </w:r>
    </w:p>
    <w:p w14:paraId="2360C759" w14:textId="77777777" w:rsidR="00654686" w:rsidRPr="00355DC3" w:rsidRDefault="00654686" w:rsidP="00355DC3">
      <w:pPr>
        <w:numPr>
          <w:ilvl w:val="0"/>
          <w:numId w:val="18"/>
        </w:numPr>
        <w:tabs>
          <w:tab w:val="clear" w:pos="2160"/>
          <w:tab w:val="num" w:pos="2040"/>
        </w:tabs>
        <w:spacing w:before="60"/>
        <w:ind w:left="2040" w:hanging="240"/>
        <w:jc w:val="left"/>
        <w:rPr>
          <w:szCs w:val="18"/>
        </w:rPr>
      </w:pPr>
      <w:r w:rsidRPr="00355DC3">
        <w:rPr>
          <w:szCs w:val="18"/>
        </w:rPr>
        <w:t>At the end of the curing period, saturate surfaces with water and neutralise with a 1:8 solution of muriatic acid.</w:t>
      </w:r>
    </w:p>
    <w:p w14:paraId="52CC6D29" w14:textId="77777777" w:rsidR="00654686" w:rsidRPr="00355DC3" w:rsidRDefault="00654686" w:rsidP="00355DC3">
      <w:pPr>
        <w:numPr>
          <w:ilvl w:val="0"/>
          <w:numId w:val="18"/>
        </w:numPr>
        <w:tabs>
          <w:tab w:val="clear" w:pos="2160"/>
          <w:tab w:val="num" w:pos="2040"/>
        </w:tabs>
        <w:spacing w:before="60"/>
        <w:ind w:left="2040" w:hanging="240"/>
        <w:jc w:val="left"/>
        <w:rPr>
          <w:szCs w:val="18"/>
        </w:rPr>
      </w:pPr>
      <w:r w:rsidRPr="00355DC3">
        <w:rPr>
          <w:szCs w:val="18"/>
        </w:rPr>
        <w:t>Rinse waterproofed areas thoroughly with water.</w:t>
      </w:r>
    </w:p>
    <w:p w14:paraId="03B564DF" w14:textId="77777777" w:rsidR="00654686" w:rsidRDefault="00654686" w:rsidP="00355DC3">
      <w:pPr>
        <w:pStyle w:val="Heading1"/>
        <w:spacing w:before="60" w:after="0"/>
        <w:jc w:val="left"/>
        <w:rPr>
          <w:sz w:val="20"/>
        </w:rPr>
      </w:pPr>
      <w:r>
        <w:rPr>
          <w:sz w:val="20"/>
        </w:rPr>
        <w:t>CLEANING</w:t>
      </w:r>
    </w:p>
    <w:p w14:paraId="60EB6D8A" w14:textId="77777777" w:rsidR="00654686" w:rsidRPr="00355DC3" w:rsidRDefault="00654686" w:rsidP="00355DC3">
      <w:pPr>
        <w:pStyle w:val="Heading2"/>
        <w:tabs>
          <w:tab w:val="left" w:pos="360"/>
        </w:tabs>
        <w:spacing w:before="60" w:after="0"/>
        <w:jc w:val="left"/>
        <w:rPr>
          <w:szCs w:val="18"/>
        </w:rPr>
      </w:pPr>
      <w:r w:rsidRPr="00355DC3">
        <w:rPr>
          <w:szCs w:val="18"/>
        </w:rPr>
        <w:t>Job Site Cleanup</w:t>
      </w:r>
    </w:p>
    <w:p w14:paraId="42D63F9E" w14:textId="77777777" w:rsidR="00654686" w:rsidRPr="00355DC3" w:rsidRDefault="00654686" w:rsidP="00355DC3">
      <w:pPr>
        <w:tabs>
          <w:tab w:val="left" w:pos="360"/>
        </w:tabs>
        <w:spacing w:before="60"/>
        <w:jc w:val="left"/>
        <w:rPr>
          <w:szCs w:val="18"/>
        </w:rPr>
      </w:pPr>
      <w:r w:rsidRPr="00355DC3">
        <w:rPr>
          <w:szCs w:val="18"/>
        </w:rPr>
        <w:t>All excess and waste materials are to be removed from the job site by the contractor in accordance with contract provisions. Surrounding areas where the material has been applied will be left free of debris.</w:t>
      </w:r>
    </w:p>
    <w:sectPr w:rsidR="00654686" w:rsidRPr="00355DC3" w:rsidSect="00355DC3">
      <w:headerReference w:type="default" r:id="rId7"/>
      <w:footerReference w:type="even" r:id="rId8"/>
      <w:footerReference w:type="default" r:id="rId9"/>
      <w:footerReference w:type="first" r:id="rId10"/>
      <w:endnotePr>
        <w:numFmt w:val="decimal"/>
      </w:endnotePr>
      <w:type w:val="continuous"/>
      <w:pgSz w:w="12240" w:h="15840" w:code="1"/>
      <w:pgMar w:top="1191" w:right="1134" w:bottom="1191" w:left="1191" w:header="510" w:footer="51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5676" w14:textId="77777777" w:rsidR="0013799E" w:rsidRDefault="0013799E">
      <w:pPr>
        <w:spacing w:line="20" w:lineRule="exact"/>
        <w:rPr>
          <w:sz w:val="24"/>
        </w:rPr>
      </w:pPr>
    </w:p>
  </w:endnote>
  <w:endnote w:type="continuationSeparator" w:id="0">
    <w:p w14:paraId="5262B3EA" w14:textId="77777777" w:rsidR="0013799E" w:rsidRDefault="0013799E">
      <w:r>
        <w:rPr>
          <w:sz w:val="24"/>
        </w:rPr>
        <w:t xml:space="preserve"> </w:t>
      </w:r>
    </w:p>
  </w:endnote>
  <w:endnote w:type="continuationNotice" w:id="1">
    <w:p w14:paraId="356F470E" w14:textId="77777777" w:rsidR="0013799E" w:rsidRDefault="0013799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5779" w14:textId="77777777" w:rsidR="00654686" w:rsidRDefault="006546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7B2E5" w14:textId="77777777" w:rsidR="00654686" w:rsidRDefault="00654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6BCA" w14:textId="77777777" w:rsidR="00654686" w:rsidRDefault="00654686">
    <w:pPr>
      <w:pStyle w:val="Footer"/>
      <w:tabs>
        <w:tab w:val="clear" w:pos="8306"/>
        <w:tab w:val="right" w:pos="9900"/>
      </w:tabs>
      <w:spacing w:before="0"/>
      <w:ind w:left="0"/>
      <w:jc w:val="both"/>
      <w:rPr>
        <w:rFonts w:ascii="Times New Roman" w:hAnsi="Times New Roman"/>
        <w:b w:val="0"/>
        <w:bCs/>
        <w:sz w:val="20"/>
        <w:lang w:val="en-US"/>
      </w:rPr>
    </w:pPr>
    <w:r>
      <w:rPr>
        <w:rFonts w:ascii="Times New Roman" w:hAnsi="Times New Roman"/>
        <w:b w:val="0"/>
        <w:bCs/>
        <w:lang w:val="en-US"/>
      </w:rPr>
      <w:fldChar w:fldCharType="begin"/>
    </w:r>
    <w:r>
      <w:rPr>
        <w:rFonts w:ascii="Times New Roman" w:hAnsi="Times New Roman"/>
        <w:b w:val="0"/>
        <w:bCs/>
        <w:lang w:val="en-US"/>
      </w:rPr>
      <w:instrText xml:space="preserve"> FILENAME \p </w:instrText>
    </w:r>
    <w:r>
      <w:rPr>
        <w:rFonts w:ascii="Times New Roman" w:hAnsi="Times New Roman"/>
        <w:b w:val="0"/>
        <w:bCs/>
        <w:lang w:val="en-US"/>
      </w:rPr>
      <w:fldChar w:fldCharType="separate"/>
    </w:r>
    <w:r w:rsidR="00646B34">
      <w:rPr>
        <w:rFonts w:ascii="Times New Roman" w:hAnsi="Times New Roman"/>
        <w:b w:val="0"/>
        <w:bCs/>
        <w:noProof/>
        <w:lang w:val="en-US"/>
      </w:rPr>
      <w:t>P:\- Pool\Specification Long\- SpecNew Word\Nano-Shield OSP.doc</w:t>
    </w:r>
    <w:r>
      <w:rPr>
        <w:rFonts w:ascii="Times New Roman" w:hAnsi="Times New Roman"/>
        <w:b w:val="0"/>
        <w:bCs/>
        <w:lang w:val="en-US"/>
      </w:rPr>
      <w:fldChar w:fldCharType="end"/>
    </w:r>
    <w:r>
      <w:rPr>
        <w:rFonts w:ascii="Times New Roman" w:hAnsi="Times New Roman"/>
        <w:b w:val="0"/>
        <w:bCs/>
        <w:lang w:val="en-US"/>
      </w:rPr>
      <w:tab/>
    </w:r>
    <w:r>
      <w:rPr>
        <w:rFonts w:ascii="Times New Roman" w:hAnsi="Times New Roman"/>
        <w:b w:val="0"/>
        <w:bCs/>
        <w:sz w:val="20"/>
        <w:lang w:val="en-US"/>
      </w:rPr>
      <w:t xml:space="preserve">Page </w:t>
    </w:r>
    <w:r>
      <w:rPr>
        <w:rFonts w:ascii="Times New Roman" w:hAnsi="Times New Roman"/>
        <w:b w:val="0"/>
        <w:bCs/>
        <w:sz w:val="20"/>
        <w:lang w:val="en-US"/>
      </w:rPr>
      <w:fldChar w:fldCharType="begin"/>
    </w:r>
    <w:r>
      <w:rPr>
        <w:rFonts w:ascii="Times New Roman" w:hAnsi="Times New Roman"/>
        <w:b w:val="0"/>
        <w:bCs/>
        <w:sz w:val="20"/>
        <w:lang w:val="en-US"/>
      </w:rPr>
      <w:instrText xml:space="preserve"> PAGE </w:instrText>
    </w:r>
    <w:r>
      <w:rPr>
        <w:rFonts w:ascii="Times New Roman" w:hAnsi="Times New Roman"/>
        <w:b w:val="0"/>
        <w:bCs/>
        <w:sz w:val="20"/>
        <w:lang w:val="en-US"/>
      </w:rPr>
      <w:fldChar w:fldCharType="separate"/>
    </w:r>
    <w:r w:rsidR="00354051">
      <w:rPr>
        <w:rFonts w:ascii="Times New Roman" w:hAnsi="Times New Roman"/>
        <w:b w:val="0"/>
        <w:bCs/>
        <w:noProof/>
        <w:sz w:val="20"/>
        <w:lang w:val="en-US"/>
      </w:rPr>
      <w:t>4</w:t>
    </w:r>
    <w:r>
      <w:rPr>
        <w:rFonts w:ascii="Times New Roman" w:hAnsi="Times New Roman"/>
        <w:b w:val="0"/>
        <w:bCs/>
        <w:sz w:val="20"/>
        <w:lang w:val="en-US"/>
      </w:rPr>
      <w:fldChar w:fldCharType="end"/>
    </w:r>
    <w:r>
      <w:rPr>
        <w:rFonts w:ascii="Times New Roman" w:hAnsi="Times New Roman"/>
        <w:b w:val="0"/>
        <w:bCs/>
        <w:sz w:val="20"/>
        <w:lang w:val="en-US"/>
      </w:rPr>
      <w:t xml:space="preserve"> of </w:t>
    </w:r>
    <w:r>
      <w:rPr>
        <w:rFonts w:ascii="Times New Roman" w:hAnsi="Times New Roman"/>
        <w:b w:val="0"/>
        <w:bCs/>
        <w:sz w:val="20"/>
        <w:lang w:val="en-US"/>
      </w:rPr>
      <w:fldChar w:fldCharType="begin"/>
    </w:r>
    <w:r>
      <w:rPr>
        <w:rFonts w:ascii="Times New Roman" w:hAnsi="Times New Roman"/>
        <w:b w:val="0"/>
        <w:bCs/>
        <w:sz w:val="20"/>
        <w:lang w:val="en-US"/>
      </w:rPr>
      <w:instrText xml:space="preserve"> NUMPAGES </w:instrText>
    </w:r>
    <w:r>
      <w:rPr>
        <w:rFonts w:ascii="Times New Roman" w:hAnsi="Times New Roman"/>
        <w:b w:val="0"/>
        <w:bCs/>
        <w:sz w:val="20"/>
        <w:lang w:val="en-US"/>
      </w:rPr>
      <w:fldChar w:fldCharType="separate"/>
    </w:r>
    <w:r w:rsidR="00354051">
      <w:rPr>
        <w:rFonts w:ascii="Times New Roman" w:hAnsi="Times New Roman"/>
        <w:b w:val="0"/>
        <w:bCs/>
        <w:noProof/>
        <w:sz w:val="20"/>
        <w:lang w:val="en-US"/>
      </w:rPr>
      <w:t>4</w:t>
    </w:r>
    <w:r>
      <w:rPr>
        <w:rFonts w:ascii="Times New Roman" w:hAnsi="Times New Roman"/>
        <w:b w:val="0"/>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9B06" w14:textId="77777777" w:rsidR="00654686" w:rsidRDefault="00654686">
    <w:pPr>
      <w:pStyle w:val="Footer"/>
      <w:jc w:val="right"/>
      <w:rPr>
        <w:b w:val="0"/>
        <w:lang w:val="en-US"/>
      </w:rPr>
    </w:pPr>
    <w:r>
      <w:rPr>
        <w:b w:val="0"/>
        <w:snapToGrid w:val="0"/>
        <w:sz w:val="16"/>
        <w:lang w:val="en-US"/>
      </w:rPr>
      <w:t xml:space="preserve">Cem-Kote CW Plus Page </w:t>
    </w:r>
    <w:r>
      <w:rPr>
        <w:b w:val="0"/>
        <w:snapToGrid w:val="0"/>
        <w:sz w:val="16"/>
        <w:lang w:val="en-US"/>
      </w:rPr>
      <w:fldChar w:fldCharType="begin"/>
    </w:r>
    <w:r>
      <w:rPr>
        <w:b w:val="0"/>
        <w:snapToGrid w:val="0"/>
        <w:sz w:val="16"/>
        <w:lang w:val="en-US"/>
      </w:rPr>
      <w:instrText xml:space="preserve"> PAGE </w:instrText>
    </w:r>
    <w:r>
      <w:rPr>
        <w:b w:val="0"/>
        <w:snapToGrid w:val="0"/>
        <w:sz w:val="16"/>
        <w:lang w:val="en-US"/>
      </w:rPr>
      <w:fldChar w:fldCharType="separate"/>
    </w:r>
    <w:r>
      <w:rPr>
        <w:b w:val="0"/>
        <w:noProof/>
        <w:snapToGrid w:val="0"/>
        <w:sz w:val="16"/>
      </w:rPr>
      <w:t>4</w:t>
    </w:r>
    <w:r>
      <w:rPr>
        <w:b w:val="0"/>
        <w:snapToGrid w:val="0"/>
        <w:sz w:val="16"/>
        <w:lang w:val="en-US"/>
      </w:rPr>
      <w:fldChar w:fldCharType="end"/>
    </w:r>
    <w:r>
      <w:rPr>
        <w:b w:val="0"/>
        <w:snapToGrid w:val="0"/>
        <w:sz w:val="16"/>
        <w:lang w:val="en-US"/>
      </w:rPr>
      <w:t xml:space="preserve"> of </w:t>
    </w:r>
    <w:r>
      <w:rPr>
        <w:b w:val="0"/>
        <w:snapToGrid w:val="0"/>
        <w:sz w:val="16"/>
        <w:lang w:val="en-US"/>
      </w:rPr>
      <w:fldChar w:fldCharType="begin"/>
    </w:r>
    <w:r>
      <w:rPr>
        <w:b w:val="0"/>
        <w:snapToGrid w:val="0"/>
        <w:sz w:val="16"/>
        <w:lang w:val="en-US"/>
      </w:rPr>
      <w:instrText xml:space="preserve"> NUMPAGES </w:instrText>
    </w:r>
    <w:r>
      <w:rPr>
        <w:b w:val="0"/>
        <w:snapToGrid w:val="0"/>
        <w:sz w:val="16"/>
        <w:lang w:val="en-US"/>
      </w:rPr>
      <w:fldChar w:fldCharType="separate"/>
    </w:r>
    <w:r w:rsidR="00646B34">
      <w:rPr>
        <w:b w:val="0"/>
        <w:noProof/>
        <w:snapToGrid w:val="0"/>
        <w:sz w:val="16"/>
        <w:lang w:val="en-US"/>
      </w:rPr>
      <w:t>4</w:t>
    </w:r>
    <w:r>
      <w:rPr>
        <w:b w:val="0"/>
        <w:snapToGrid w:val="0"/>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6A1D" w14:textId="77777777" w:rsidR="0013799E" w:rsidRDefault="0013799E">
      <w:r>
        <w:rPr>
          <w:sz w:val="24"/>
        </w:rPr>
        <w:separator/>
      </w:r>
    </w:p>
  </w:footnote>
  <w:footnote w:type="continuationSeparator" w:id="0">
    <w:p w14:paraId="44396497" w14:textId="77777777" w:rsidR="0013799E" w:rsidRDefault="0013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AD1A" w14:textId="4B838672" w:rsidR="00654686" w:rsidRPr="00355DC3" w:rsidRDefault="00654686" w:rsidP="00355DC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C0BC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3417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64A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7C56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5AB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06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C090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1C0C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EAFB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125E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462D440"/>
    <w:lvl w:ilvl="0">
      <w:start w:val="1"/>
      <w:numFmt w:val="decimal"/>
      <w:pStyle w:val="Heading1"/>
      <w:lvlText w:val="  %1"/>
      <w:lvlJc w:val="left"/>
      <w:pPr>
        <w:tabs>
          <w:tab w:val="num" w:pos="851"/>
        </w:tabs>
        <w:ind w:left="851" w:hanging="851"/>
      </w:pPr>
      <w:rPr>
        <w:rFonts w:hint="default"/>
      </w:rPr>
    </w:lvl>
    <w:lvl w:ilvl="1">
      <w:start w:val="1"/>
      <w:numFmt w:val="decimal"/>
      <w:pStyle w:val="Heading2"/>
      <w:lvlText w:val="  %1.%2"/>
      <w:lvlJc w:val="left"/>
      <w:pPr>
        <w:tabs>
          <w:tab w:val="num" w:pos="1418"/>
        </w:tabs>
        <w:ind w:left="1418" w:hanging="567"/>
      </w:pPr>
      <w:rPr>
        <w:rFonts w:hint="default"/>
      </w:rPr>
    </w:lvl>
    <w:lvl w:ilvl="2">
      <w:start w:val="1"/>
      <w:numFmt w:val="upperLetter"/>
      <w:pStyle w:val="Heading3"/>
      <w:lvlText w:val="%3."/>
      <w:lvlJc w:val="left"/>
      <w:pPr>
        <w:tabs>
          <w:tab w:val="num" w:pos="1843"/>
        </w:tabs>
        <w:ind w:left="1843" w:hanging="425"/>
      </w:pPr>
      <w:rPr>
        <w:rFonts w:hint="default"/>
        <w:b w:val="0"/>
        <w:i w:val="0"/>
        <w:u w:val="none"/>
      </w:rPr>
    </w:lvl>
    <w:lvl w:ilvl="3">
      <w:start w:val="1"/>
      <w:numFmt w:val="lowerLetter"/>
      <w:pStyle w:val="Heading4"/>
      <w:lvlText w:val="%4."/>
      <w:lvlJc w:val="left"/>
      <w:pPr>
        <w:tabs>
          <w:tab w:val="num" w:pos="0"/>
        </w:tabs>
        <w:ind w:left="2155" w:hanging="312"/>
      </w:pPr>
      <w:rPr>
        <w:rFonts w:hint="default"/>
      </w:rPr>
    </w:lvl>
    <w:lvl w:ilvl="4">
      <w:start w:val="1"/>
      <w:numFmt w:val="decimal"/>
      <w:pStyle w:val="Heading5"/>
      <w:lvlText w:val="%4.%5."/>
      <w:lvlJc w:val="left"/>
      <w:pPr>
        <w:tabs>
          <w:tab w:val="num" w:pos="0"/>
        </w:tabs>
        <w:ind w:left="2863" w:hanging="708"/>
      </w:pPr>
      <w:rPr>
        <w:rFonts w:hint="default"/>
      </w:rPr>
    </w:lvl>
    <w:lvl w:ilvl="5">
      <w:start w:val="1"/>
      <w:numFmt w:val="decimal"/>
      <w:pStyle w:val="Heading6"/>
      <w:lvlText w:val="%4.%5.%6."/>
      <w:lvlJc w:val="left"/>
      <w:pPr>
        <w:tabs>
          <w:tab w:val="num" w:pos="0"/>
        </w:tabs>
        <w:ind w:left="3571" w:hanging="708"/>
      </w:pPr>
      <w:rPr>
        <w:rFonts w:hint="default"/>
      </w:rPr>
    </w:lvl>
    <w:lvl w:ilvl="6">
      <w:start w:val="1"/>
      <w:numFmt w:val="decimal"/>
      <w:pStyle w:val="Heading7"/>
      <w:lvlText w:val="%4.%5.%6.%7."/>
      <w:lvlJc w:val="left"/>
      <w:pPr>
        <w:tabs>
          <w:tab w:val="num" w:pos="0"/>
        </w:tabs>
        <w:ind w:left="4279" w:hanging="708"/>
      </w:pPr>
      <w:rPr>
        <w:rFonts w:hint="default"/>
      </w:rPr>
    </w:lvl>
    <w:lvl w:ilvl="7">
      <w:start w:val="1"/>
      <w:numFmt w:val="decimal"/>
      <w:pStyle w:val="Heading8"/>
      <w:lvlText w:val="%4.%5.%6.%7.%8."/>
      <w:lvlJc w:val="left"/>
      <w:pPr>
        <w:tabs>
          <w:tab w:val="num" w:pos="0"/>
        </w:tabs>
        <w:ind w:left="4987" w:hanging="708"/>
      </w:pPr>
      <w:rPr>
        <w:rFonts w:hint="default"/>
      </w:rPr>
    </w:lvl>
    <w:lvl w:ilvl="8">
      <w:start w:val="1"/>
      <w:numFmt w:val="decimal"/>
      <w:pStyle w:val="Heading9"/>
      <w:lvlText w:val="%4.%5.%6.%7.%8.%9."/>
      <w:lvlJc w:val="left"/>
      <w:pPr>
        <w:tabs>
          <w:tab w:val="num" w:pos="0"/>
        </w:tabs>
        <w:ind w:left="5695" w:hanging="708"/>
      </w:pPr>
      <w:rPr>
        <w:rFonts w:hint="default"/>
      </w:rPr>
    </w:lvl>
  </w:abstractNum>
  <w:abstractNum w:abstractNumId="11" w15:restartNumberingAfterBreak="0">
    <w:nsid w:val="01152223"/>
    <w:multiLevelType w:val="singleLevel"/>
    <w:tmpl w:val="C4FA5F80"/>
    <w:lvl w:ilvl="0">
      <w:start w:val="7"/>
      <w:numFmt w:val="upperLetter"/>
      <w:lvlText w:val="%1."/>
      <w:lvlJc w:val="left"/>
      <w:pPr>
        <w:tabs>
          <w:tab w:val="num" w:pos="1440"/>
        </w:tabs>
        <w:ind w:left="1440" w:hanging="720"/>
      </w:pPr>
      <w:rPr>
        <w:rFonts w:hint="default"/>
      </w:rPr>
    </w:lvl>
  </w:abstractNum>
  <w:abstractNum w:abstractNumId="12" w15:restartNumberingAfterBreak="0">
    <w:nsid w:val="07422BCE"/>
    <w:multiLevelType w:val="singleLevel"/>
    <w:tmpl w:val="58DA206E"/>
    <w:lvl w:ilvl="0">
      <w:start w:val="1"/>
      <w:numFmt w:val="decimal"/>
      <w:lvlText w:val="%1."/>
      <w:lvlJc w:val="left"/>
      <w:pPr>
        <w:tabs>
          <w:tab w:val="num" w:pos="2160"/>
        </w:tabs>
        <w:ind w:left="2160" w:hanging="720"/>
      </w:pPr>
      <w:rPr>
        <w:rFonts w:hint="default"/>
      </w:rPr>
    </w:lvl>
  </w:abstractNum>
  <w:abstractNum w:abstractNumId="13" w15:restartNumberingAfterBreak="0">
    <w:nsid w:val="08F3782C"/>
    <w:multiLevelType w:val="singleLevel"/>
    <w:tmpl w:val="9B86F532"/>
    <w:lvl w:ilvl="0">
      <w:start w:val="1"/>
      <w:numFmt w:val="upperLetter"/>
      <w:lvlText w:val="%1."/>
      <w:lvlJc w:val="left"/>
      <w:pPr>
        <w:tabs>
          <w:tab w:val="num" w:pos="360"/>
        </w:tabs>
        <w:ind w:left="360" w:hanging="360"/>
      </w:pPr>
    </w:lvl>
  </w:abstractNum>
  <w:abstractNum w:abstractNumId="14" w15:restartNumberingAfterBreak="0">
    <w:nsid w:val="0D4B2A5B"/>
    <w:multiLevelType w:val="singleLevel"/>
    <w:tmpl w:val="358228DE"/>
    <w:lvl w:ilvl="0">
      <w:start w:val="1"/>
      <w:numFmt w:val="upperLetter"/>
      <w:lvlText w:val="%1."/>
      <w:lvlJc w:val="left"/>
      <w:pPr>
        <w:tabs>
          <w:tab w:val="num" w:pos="360"/>
        </w:tabs>
        <w:ind w:left="360" w:hanging="360"/>
      </w:pPr>
    </w:lvl>
  </w:abstractNum>
  <w:abstractNum w:abstractNumId="15" w15:restartNumberingAfterBreak="0">
    <w:nsid w:val="0E1D1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3B2C21"/>
    <w:multiLevelType w:val="singleLevel"/>
    <w:tmpl w:val="4EE4093E"/>
    <w:lvl w:ilvl="0">
      <w:start w:val="1"/>
      <w:numFmt w:val="decimal"/>
      <w:lvlText w:val="%1."/>
      <w:lvlJc w:val="left"/>
      <w:pPr>
        <w:tabs>
          <w:tab w:val="num" w:pos="2160"/>
        </w:tabs>
        <w:ind w:left="2160" w:hanging="720"/>
      </w:pPr>
      <w:rPr>
        <w:rFonts w:hint="default"/>
      </w:rPr>
    </w:lvl>
  </w:abstractNum>
  <w:abstractNum w:abstractNumId="17" w15:restartNumberingAfterBreak="0">
    <w:nsid w:val="16AC6F58"/>
    <w:multiLevelType w:val="singleLevel"/>
    <w:tmpl w:val="115411BE"/>
    <w:lvl w:ilvl="0">
      <w:start w:val="2"/>
      <w:numFmt w:val="decimal"/>
      <w:lvlText w:val="%1."/>
      <w:lvlJc w:val="left"/>
      <w:pPr>
        <w:tabs>
          <w:tab w:val="num" w:pos="360"/>
        </w:tabs>
        <w:ind w:left="360" w:hanging="360"/>
      </w:pPr>
    </w:lvl>
  </w:abstractNum>
  <w:abstractNum w:abstractNumId="18" w15:restartNumberingAfterBreak="0">
    <w:nsid w:val="25CD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DF045C"/>
    <w:multiLevelType w:val="singleLevel"/>
    <w:tmpl w:val="DD8E5266"/>
    <w:lvl w:ilvl="0">
      <w:start w:val="1"/>
      <w:numFmt w:val="decimal"/>
      <w:lvlText w:val="%1."/>
      <w:lvlJc w:val="left"/>
      <w:pPr>
        <w:tabs>
          <w:tab w:val="num" w:pos="2160"/>
        </w:tabs>
        <w:ind w:left="2160" w:hanging="720"/>
      </w:pPr>
      <w:rPr>
        <w:rFonts w:hint="default"/>
      </w:rPr>
    </w:lvl>
  </w:abstractNum>
  <w:abstractNum w:abstractNumId="20" w15:restartNumberingAfterBreak="0">
    <w:nsid w:val="3217526F"/>
    <w:multiLevelType w:val="multilevel"/>
    <w:tmpl w:val="6C96403C"/>
    <w:lvl w:ilvl="0">
      <w:start w:val="1"/>
      <w:numFmt w:val="decimal"/>
      <w:lvlText w:val="  %1"/>
      <w:lvlJc w:val="left"/>
      <w:pPr>
        <w:tabs>
          <w:tab w:val="num" w:pos="851"/>
        </w:tabs>
        <w:ind w:left="851" w:hanging="851"/>
      </w:pPr>
      <w:rPr>
        <w:rFonts w:hint="default"/>
      </w:rPr>
    </w:lvl>
    <w:lvl w:ilvl="1">
      <w:start w:val="1"/>
      <w:numFmt w:val="decimal"/>
      <w:lvlText w:val="  %1.%2"/>
      <w:lvlJc w:val="left"/>
      <w:pPr>
        <w:tabs>
          <w:tab w:val="num" w:pos="1418"/>
        </w:tabs>
        <w:ind w:left="1418" w:hanging="567"/>
      </w:pPr>
      <w:rPr>
        <w:rFonts w:hint="default"/>
      </w:rPr>
    </w:lvl>
    <w:lvl w:ilvl="2">
      <w:start w:val="1"/>
      <w:numFmt w:val="upperLetter"/>
      <w:lvlText w:val="%3."/>
      <w:lvlJc w:val="left"/>
      <w:pPr>
        <w:tabs>
          <w:tab w:val="num" w:pos="1843"/>
        </w:tabs>
        <w:ind w:left="1843" w:hanging="425"/>
      </w:pPr>
      <w:rPr>
        <w:rFonts w:hint="default"/>
        <w:b w:val="0"/>
        <w:i w:val="0"/>
        <w:u w:val="none"/>
      </w:rPr>
    </w:lvl>
    <w:lvl w:ilvl="3">
      <w:start w:val="1"/>
      <w:numFmt w:val="upperLetter"/>
      <w:lvlText w:val="%4."/>
      <w:lvlJc w:val="left"/>
      <w:pPr>
        <w:tabs>
          <w:tab w:val="num" w:pos="0"/>
        </w:tabs>
        <w:ind w:left="2155" w:hanging="312"/>
      </w:pPr>
      <w:rPr>
        <w:rFonts w:hint="default"/>
      </w:rPr>
    </w:lvl>
    <w:lvl w:ilvl="4">
      <w:start w:val="1"/>
      <w:numFmt w:val="decimal"/>
      <w:lvlText w:val="%4.%5."/>
      <w:lvlJc w:val="left"/>
      <w:pPr>
        <w:tabs>
          <w:tab w:val="num" w:pos="0"/>
        </w:tabs>
        <w:ind w:left="2863" w:hanging="708"/>
      </w:pPr>
      <w:rPr>
        <w:rFonts w:hint="default"/>
      </w:rPr>
    </w:lvl>
    <w:lvl w:ilvl="5">
      <w:start w:val="1"/>
      <w:numFmt w:val="decimal"/>
      <w:lvlText w:val="%4.%5.%6."/>
      <w:lvlJc w:val="left"/>
      <w:pPr>
        <w:tabs>
          <w:tab w:val="num" w:pos="0"/>
        </w:tabs>
        <w:ind w:left="3571" w:hanging="708"/>
      </w:pPr>
      <w:rPr>
        <w:rFonts w:hint="default"/>
      </w:rPr>
    </w:lvl>
    <w:lvl w:ilvl="6">
      <w:start w:val="1"/>
      <w:numFmt w:val="decimal"/>
      <w:lvlText w:val="%4.%5.%6.%7."/>
      <w:lvlJc w:val="left"/>
      <w:pPr>
        <w:tabs>
          <w:tab w:val="num" w:pos="0"/>
        </w:tabs>
        <w:ind w:left="4279" w:hanging="708"/>
      </w:pPr>
      <w:rPr>
        <w:rFonts w:hint="default"/>
      </w:rPr>
    </w:lvl>
    <w:lvl w:ilvl="7">
      <w:start w:val="1"/>
      <w:numFmt w:val="decimal"/>
      <w:lvlText w:val="%4.%5.%6.%7.%8."/>
      <w:lvlJc w:val="left"/>
      <w:pPr>
        <w:tabs>
          <w:tab w:val="num" w:pos="0"/>
        </w:tabs>
        <w:ind w:left="4987" w:hanging="708"/>
      </w:pPr>
      <w:rPr>
        <w:rFonts w:hint="default"/>
      </w:rPr>
    </w:lvl>
    <w:lvl w:ilvl="8">
      <w:start w:val="1"/>
      <w:numFmt w:val="decimal"/>
      <w:lvlText w:val="%4.%5.%6.%7.%8.%9."/>
      <w:lvlJc w:val="left"/>
      <w:pPr>
        <w:tabs>
          <w:tab w:val="num" w:pos="0"/>
        </w:tabs>
        <w:ind w:left="5695" w:hanging="708"/>
      </w:pPr>
      <w:rPr>
        <w:rFonts w:hint="default"/>
      </w:rPr>
    </w:lvl>
  </w:abstractNum>
  <w:abstractNum w:abstractNumId="21" w15:restartNumberingAfterBreak="0">
    <w:nsid w:val="3B3C2402"/>
    <w:multiLevelType w:val="singleLevel"/>
    <w:tmpl w:val="1A7C8A00"/>
    <w:lvl w:ilvl="0">
      <w:start w:val="1"/>
      <w:numFmt w:val="upperLetter"/>
      <w:lvlText w:val="%1."/>
      <w:lvlJc w:val="left"/>
      <w:pPr>
        <w:tabs>
          <w:tab w:val="num" w:pos="1440"/>
        </w:tabs>
        <w:ind w:left="1440" w:hanging="720"/>
      </w:pPr>
      <w:rPr>
        <w:rFonts w:hint="default"/>
      </w:rPr>
    </w:lvl>
  </w:abstractNum>
  <w:abstractNum w:abstractNumId="22" w15:restartNumberingAfterBreak="0">
    <w:nsid w:val="3F6F485D"/>
    <w:multiLevelType w:val="singleLevel"/>
    <w:tmpl w:val="B0E4B340"/>
    <w:lvl w:ilvl="0">
      <w:start w:val="1"/>
      <w:numFmt w:val="upperLetter"/>
      <w:lvlText w:val="%1."/>
      <w:lvlJc w:val="left"/>
      <w:pPr>
        <w:tabs>
          <w:tab w:val="num" w:pos="1440"/>
        </w:tabs>
        <w:ind w:left="1440" w:hanging="720"/>
      </w:pPr>
      <w:rPr>
        <w:rFonts w:hint="default"/>
      </w:rPr>
    </w:lvl>
  </w:abstractNum>
  <w:abstractNum w:abstractNumId="23" w15:restartNumberingAfterBreak="0">
    <w:nsid w:val="439D27F0"/>
    <w:multiLevelType w:val="singleLevel"/>
    <w:tmpl w:val="86D2B51C"/>
    <w:lvl w:ilvl="0">
      <w:start w:val="1"/>
      <w:numFmt w:val="decimal"/>
      <w:lvlText w:val="%1."/>
      <w:lvlJc w:val="left"/>
      <w:pPr>
        <w:tabs>
          <w:tab w:val="num" w:pos="360"/>
        </w:tabs>
        <w:ind w:left="360" w:hanging="360"/>
      </w:pPr>
    </w:lvl>
  </w:abstractNum>
  <w:abstractNum w:abstractNumId="24" w15:restartNumberingAfterBreak="0">
    <w:nsid w:val="50D53B86"/>
    <w:multiLevelType w:val="singleLevel"/>
    <w:tmpl w:val="74DA3A40"/>
    <w:lvl w:ilvl="0">
      <w:start w:val="1"/>
      <w:numFmt w:val="upperLetter"/>
      <w:lvlText w:val="%1."/>
      <w:lvlJc w:val="left"/>
      <w:pPr>
        <w:tabs>
          <w:tab w:val="num" w:pos="1440"/>
        </w:tabs>
        <w:ind w:left="1440" w:hanging="720"/>
      </w:pPr>
      <w:rPr>
        <w:rFonts w:hint="default"/>
      </w:rPr>
    </w:lvl>
  </w:abstractNum>
  <w:abstractNum w:abstractNumId="25" w15:restartNumberingAfterBreak="0">
    <w:nsid w:val="512368AD"/>
    <w:multiLevelType w:val="singleLevel"/>
    <w:tmpl w:val="0BDC3BB8"/>
    <w:lvl w:ilvl="0">
      <w:start w:val="1"/>
      <w:numFmt w:val="decimal"/>
      <w:lvlText w:val="%1."/>
      <w:lvlJc w:val="left"/>
      <w:pPr>
        <w:tabs>
          <w:tab w:val="num" w:pos="2160"/>
        </w:tabs>
        <w:ind w:left="2160" w:hanging="720"/>
      </w:pPr>
      <w:rPr>
        <w:rFonts w:hint="default"/>
      </w:rPr>
    </w:lvl>
  </w:abstractNum>
  <w:abstractNum w:abstractNumId="26" w15:restartNumberingAfterBreak="0">
    <w:nsid w:val="55FF6C73"/>
    <w:multiLevelType w:val="singleLevel"/>
    <w:tmpl w:val="821CE5D6"/>
    <w:lvl w:ilvl="0">
      <w:start w:val="1"/>
      <w:numFmt w:val="decimal"/>
      <w:lvlText w:val="%1."/>
      <w:lvlJc w:val="left"/>
      <w:pPr>
        <w:tabs>
          <w:tab w:val="num" w:pos="2160"/>
        </w:tabs>
        <w:ind w:left="2160" w:hanging="720"/>
      </w:pPr>
      <w:rPr>
        <w:rFonts w:hint="default"/>
      </w:rPr>
    </w:lvl>
  </w:abstractNum>
  <w:abstractNum w:abstractNumId="27" w15:restartNumberingAfterBreak="0">
    <w:nsid w:val="6A477F6E"/>
    <w:multiLevelType w:val="singleLevel"/>
    <w:tmpl w:val="9C16A6A8"/>
    <w:lvl w:ilvl="0">
      <w:start w:val="2"/>
      <w:numFmt w:val="upperLetter"/>
      <w:lvlText w:val="%1."/>
      <w:lvlJc w:val="left"/>
      <w:pPr>
        <w:tabs>
          <w:tab w:val="num" w:pos="360"/>
        </w:tabs>
        <w:ind w:left="360" w:hanging="360"/>
      </w:pPr>
    </w:lvl>
  </w:abstractNum>
  <w:abstractNum w:abstractNumId="28" w15:restartNumberingAfterBreak="0">
    <w:nsid w:val="6B311028"/>
    <w:multiLevelType w:val="singleLevel"/>
    <w:tmpl w:val="88F0CE56"/>
    <w:lvl w:ilvl="0">
      <w:start w:val="1"/>
      <w:numFmt w:val="upperLetter"/>
      <w:lvlText w:val="%1."/>
      <w:lvlJc w:val="left"/>
      <w:pPr>
        <w:tabs>
          <w:tab w:val="num" w:pos="1440"/>
        </w:tabs>
        <w:ind w:left="1440" w:hanging="720"/>
      </w:pPr>
      <w:rPr>
        <w:rFonts w:ascii="Arial" w:hAnsi="Arial" w:hint="default"/>
        <w:b w:val="0"/>
        <w:i w:val="0"/>
        <w:sz w:val="20"/>
      </w:rPr>
    </w:lvl>
  </w:abstractNum>
  <w:abstractNum w:abstractNumId="29" w15:restartNumberingAfterBreak="0">
    <w:nsid w:val="72F55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9F73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D50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596D47"/>
    <w:multiLevelType w:val="singleLevel"/>
    <w:tmpl w:val="17BA8B56"/>
    <w:lvl w:ilvl="0">
      <w:start w:val="1"/>
      <w:numFmt w:val="upperLetter"/>
      <w:lvlText w:val="%1."/>
      <w:lvlJc w:val="left"/>
      <w:pPr>
        <w:tabs>
          <w:tab w:val="num" w:pos="1440"/>
        </w:tabs>
        <w:ind w:left="1440" w:hanging="720"/>
      </w:pPr>
      <w:rPr>
        <w:rFonts w:hint="default"/>
      </w:rPr>
    </w:lvl>
  </w:abstractNum>
  <w:num w:numId="1" w16cid:durableId="890194823">
    <w:abstractNumId w:val="10"/>
  </w:num>
  <w:num w:numId="2" w16cid:durableId="450906255">
    <w:abstractNumId w:val="23"/>
  </w:num>
  <w:num w:numId="3" w16cid:durableId="1709257830">
    <w:abstractNumId w:val="30"/>
  </w:num>
  <w:num w:numId="4" w16cid:durableId="278070071">
    <w:abstractNumId w:val="27"/>
  </w:num>
  <w:num w:numId="5" w16cid:durableId="995304755">
    <w:abstractNumId w:val="31"/>
  </w:num>
  <w:num w:numId="6" w16cid:durableId="247619653">
    <w:abstractNumId w:val="29"/>
  </w:num>
  <w:num w:numId="7" w16cid:durableId="1602839905">
    <w:abstractNumId w:val="18"/>
  </w:num>
  <w:num w:numId="8" w16cid:durableId="1219197974">
    <w:abstractNumId w:val="13"/>
  </w:num>
  <w:num w:numId="9" w16cid:durableId="524250437">
    <w:abstractNumId w:val="15"/>
  </w:num>
  <w:num w:numId="10" w16cid:durableId="710108623">
    <w:abstractNumId w:val="14"/>
  </w:num>
  <w:num w:numId="11" w16cid:durableId="188031843">
    <w:abstractNumId w:val="28"/>
  </w:num>
  <w:num w:numId="12" w16cid:durableId="1707214192">
    <w:abstractNumId w:val="26"/>
  </w:num>
  <w:num w:numId="13" w16cid:durableId="254562451">
    <w:abstractNumId w:val="11"/>
  </w:num>
  <w:num w:numId="14" w16cid:durableId="2030788014">
    <w:abstractNumId w:val="19"/>
  </w:num>
  <w:num w:numId="15" w16cid:durableId="1726371078">
    <w:abstractNumId w:val="25"/>
  </w:num>
  <w:num w:numId="16" w16cid:durableId="186530206">
    <w:abstractNumId w:val="21"/>
  </w:num>
  <w:num w:numId="17" w16cid:durableId="1934972929">
    <w:abstractNumId w:val="24"/>
  </w:num>
  <w:num w:numId="18" w16cid:durableId="1207990736">
    <w:abstractNumId w:val="12"/>
  </w:num>
  <w:num w:numId="19" w16cid:durableId="1872299111">
    <w:abstractNumId w:val="22"/>
  </w:num>
  <w:num w:numId="20" w16cid:durableId="1778939040">
    <w:abstractNumId w:val="16"/>
  </w:num>
  <w:num w:numId="21" w16cid:durableId="1591700246">
    <w:abstractNumId w:val="32"/>
  </w:num>
  <w:num w:numId="22" w16cid:durableId="1716658855">
    <w:abstractNumId w:val="10"/>
  </w:num>
  <w:num w:numId="23" w16cid:durableId="1975059104">
    <w:abstractNumId w:val="10"/>
  </w:num>
  <w:num w:numId="24" w16cid:durableId="827137763">
    <w:abstractNumId w:val="10"/>
  </w:num>
  <w:num w:numId="25" w16cid:durableId="718869650">
    <w:abstractNumId w:val="10"/>
  </w:num>
  <w:num w:numId="26" w16cid:durableId="480777015">
    <w:abstractNumId w:val="10"/>
  </w:num>
  <w:num w:numId="27" w16cid:durableId="546722357">
    <w:abstractNumId w:val="10"/>
  </w:num>
  <w:num w:numId="28" w16cid:durableId="10792125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15449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1419639">
    <w:abstractNumId w:val="9"/>
  </w:num>
  <w:num w:numId="31" w16cid:durableId="171800891">
    <w:abstractNumId w:val="7"/>
  </w:num>
  <w:num w:numId="32" w16cid:durableId="655034600">
    <w:abstractNumId w:val="6"/>
  </w:num>
  <w:num w:numId="33" w16cid:durableId="1209491783">
    <w:abstractNumId w:val="5"/>
  </w:num>
  <w:num w:numId="34" w16cid:durableId="124198328">
    <w:abstractNumId w:val="4"/>
  </w:num>
  <w:num w:numId="35" w16cid:durableId="122845766">
    <w:abstractNumId w:val="8"/>
  </w:num>
  <w:num w:numId="36" w16cid:durableId="1518226421">
    <w:abstractNumId w:val="3"/>
  </w:num>
  <w:num w:numId="37" w16cid:durableId="672145197">
    <w:abstractNumId w:val="2"/>
  </w:num>
  <w:num w:numId="38" w16cid:durableId="935094923">
    <w:abstractNumId w:val="1"/>
  </w:num>
  <w:num w:numId="39" w16cid:durableId="748692002">
    <w:abstractNumId w:val="0"/>
  </w:num>
  <w:num w:numId="40" w16cid:durableId="9955743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attachedTemplate r:id="rId1"/>
  <w:doNotTrackMoves/>
  <w:defaultTabStop w:val="288"/>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s>
  <w:rsids>
    <w:rsidRoot w:val="00646B34"/>
    <w:rsid w:val="000B5212"/>
    <w:rsid w:val="0013799E"/>
    <w:rsid w:val="0024356B"/>
    <w:rsid w:val="002946FA"/>
    <w:rsid w:val="002E14DC"/>
    <w:rsid w:val="00354051"/>
    <w:rsid w:val="00355DC3"/>
    <w:rsid w:val="0045795A"/>
    <w:rsid w:val="00470FA4"/>
    <w:rsid w:val="005279AF"/>
    <w:rsid w:val="005C4C47"/>
    <w:rsid w:val="005E4692"/>
    <w:rsid w:val="00646B34"/>
    <w:rsid w:val="00654686"/>
    <w:rsid w:val="00684943"/>
    <w:rsid w:val="006904C3"/>
    <w:rsid w:val="007B4010"/>
    <w:rsid w:val="00824D52"/>
    <w:rsid w:val="008D2168"/>
    <w:rsid w:val="008F1CD2"/>
    <w:rsid w:val="009529AD"/>
    <w:rsid w:val="009A7BFD"/>
    <w:rsid w:val="009D4DE5"/>
    <w:rsid w:val="009E7D09"/>
    <w:rsid w:val="00AA07B3"/>
    <w:rsid w:val="00AF05CD"/>
    <w:rsid w:val="00B200D5"/>
    <w:rsid w:val="00B8371D"/>
    <w:rsid w:val="00CF7231"/>
    <w:rsid w:val="00D57BDD"/>
    <w:rsid w:val="00E269C2"/>
    <w:rsid w:val="00E60C7B"/>
    <w:rsid w:val="00E86ACE"/>
    <w:rsid w:val="00F35E5B"/>
    <w:rsid w:val="00F90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CB2D4"/>
  <w15:chartTrackingRefBased/>
  <w15:docId w15:val="{1D0E7FCB-402E-4181-9507-C2E1093E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suppressAutoHyphens/>
      <w:ind w:left="1418"/>
      <w:jc w:val="both"/>
    </w:pPr>
    <w:rPr>
      <w:rFonts w:ascii="Arial" w:hAnsi="Arial"/>
      <w:spacing w:val="-2"/>
      <w:kern w:val="20"/>
      <w:sz w:val="18"/>
      <w:lang w:val="en-GB"/>
    </w:rPr>
  </w:style>
  <w:style w:type="paragraph" w:styleId="Heading1">
    <w:name w:val="heading 1"/>
    <w:basedOn w:val="Normal"/>
    <w:next w:val="Normal"/>
    <w:qFormat/>
    <w:pPr>
      <w:keepNext/>
      <w:numPr>
        <w:numId w:val="1"/>
      </w:numPr>
      <w:tabs>
        <w:tab w:val="left" w:pos="284"/>
        <w:tab w:val="left" w:pos="720"/>
      </w:tabs>
      <w:spacing w:before="120" w:after="60"/>
      <w:ind w:right="680"/>
      <w:outlineLvl w:val="0"/>
    </w:pPr>
    <w:rPr>
      <w:b/>
      <w:kern w:val="28"/>
    </w:rPr>
  </w:style>
  <w:style w:type="paragraph" w:styleId="Heading2">
    <w:name w:val="heading 2"/>
    <w:basedOn w:val="Normal"/>
    <w:next w:val="Normal"/>
    <w:qFormat/>
    <w:pPr>
      <w:numPr>
        <w:ilvl w:val="1"/>
        <w:numId w:val="1"/>
      </w:numPr>
      <w:tabs>
        <w:tab w:val="clear" w:pos="851"/>
      </w:tabs>
      <w:spacing w:before="100" w:after="60"/>
      <w:outlineLvl w:val="1"/>
    </w:pPr>
    <w:rPr>
      <w:b/>
      <w:kern w:val="24"/>
    </w:rPr>
  </w:style>
  <w:style w:type="paragraph" w:styleId="Heading3">
    <w:name w:val="heading 3"/>
    <w:basedOn w:val="Normal"/>
    <w:next w:val="Normal"/>
    <w:link w:val="Heading3Char"/>
    <w:qFormat/>
    <w:pPr>
      <w:numPr>
        <w:ilvl w:val="2"/>
        <w:numId w:val="1"/>
      </w:numPr>
      <w:tabs>
        <w:tab w:val="clear" w:pos="851"/>
        <w:tab w:val="left" w:pos="4608"/>
        <w:tab w:val="right" w:pos="8930"/>
      </w:tabs>
      <w:spacing w:before="60" w:after="60"/>
      <w:outlineLvl w:val="2"/>
    </w:pPr>
    <w:rPr>
      <w:kern w:val="24"/>
    </w:rPr>
  </w:style>
  <w:style w:type="paragraph" w:styleId="Heading4">
    <w:name w:val="heading 4"/>
    <w:basedOn w:val="Normal"/>
    <w:next w:val="Normal"/>
    <w:qFormat/>
    <w:pPr>
      <w:numPr>
        <w:ilvl w:val="3"/>
        <w:numId w:val="1"/>
      </w:numPr>
      <w:tabs>
        <w:tab w:val="clear" w:pos="851"/>
      </w:tabs>
      <w:spacing w:before="40" w:after="40"/>
      <w:outlineLvl w:val="3"/>
    </w:pPr>
    <w:rPr>
      <w:kern w:val="24"/>
    </w:rPr>
  </w:style>
  <w:style w:type="paragraph" w:styleId="Heading5">
    <w:name w:val="heading 5"/>
    <w:basedOn w:val="Normal"/>
    <w:next w:val="Normal"/>
    <w:qFormat/>
    <w:pPr>
      <w:numPr>
        <w:ilvl w:val="4"/>
        <w:numId w:val="1"/>
      </w:numPr>
      <w:tabs>
        <w:tab w:val="clear" w:pos="851"/>
      </w:tabs>
      <w:spacing w:before="240" w:after="60"/>
      <w:outlineLvl w:val="4"/>
    </w:pPr>
    <w:rPr>
      <w:sz w:val="22"/>
    </w:rPr>
  </w:style>
  <w:style w:type="paragraph" w:styleId="Heading6">
    <w:name w:val="heading 6"/>
    <w:basedOn w:val="Normal"/>
    <w:next w:val="Normal"/>
    <w:qFormat/>
    <w:pPr>
      <w:numPr>
        <w:ilvl w:val="5"/>
        <w:numId w:val="1"/>
      </w:numPr>
      <w:tabs>
        <w:tab w:val="clear" w:pos="851"/>
      </w:tabs>
      <w:spacing w:before="240" w:after="60"/>
      <w:outlineLvl w:val="5"/>
    </w:pPr>
    <w:rPr>
      <w:i/>
      <w:sz w:val="22"/>
    </w:rPr>
  </w:style>
  <w:style w:type="paragraph" w:styleId="Heading7">
    <w:name w:val="heading 7"/>
    <w:basedOn w:val="Normal"/>
    <w:next w:val="Normal"/>
    <w:qFormat/>
    <w:pPr>
      <w:numPr>
        <w:ilvl w:val="6"/>
        <w:numId w:val="1"/>
      </w:numPr>
      <w:tabs>
        <w:tab w:val="clear" w:pos="851"/>
      </w:tabs>
      <w:spacing w:before="240" w:after="60"/>
      <w:outlineLvl w:val="6"/>
    </w:pPr>
  </w:style>
  <w:style w:type="paragraph" w:styleId="Heading8">
    <w:name w:val="heading 8"/>
    <w:basedOn w:val="Normal"/>
    <w:next w:val="Normal"/>
    <w:qFormat/>
    <w:pPr>
      <w:numPr>
        <w:ilvl w:val="7"/>
        <w:numId w:val="1"/>
      </w:numPr>
      <w:tabs>
        <w:tab w:val="clear" w:pos="851"/>
      </w:tabs>
      <w:spacing w:before="240" w:after="60"/>
      <w:outlineLvl w:val="7"/>
    </w:pPr>
    <w:rPr>
      <w:i/>
    </w:rPr>
  </w:style>
  <w:style w:type="paragraph" w:styleId="Heading9">
    <w:name w:val="heading 9"/>
    <w:basedOn w:val="Normal"/>
    <w:next w:val="Normal"/>
    <w:qFormat/>
    <w:pPr>
      <w:numPr>
        <w:ilvl w:val="8"/>
        <w:numId w:val="1"/>
      </w:numPr>
      <w:tabs>
        <w:tab w:val="clear" w:pos="851"/>
      </w:tabs>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ind w:left="720" w:hanging="720"/>
    </w:pPr>
  </w:style>
  <w:style w:type="paragraph" w:styleId="TOC8">
    <w:name w:val="toc 8"/>
    <w:basedOn w:val="Normal"/>
    <w:next w:val="Normal"/>
    <w:semiHidden/>
    <w:pPr>
      <w:tabs>
        <w:tab w:val="left" w:pos="9000"/>
        <w:tab w:val="right" w:pos="9360"/>
      </w:tabs>
      <w:ind w:left="720" w:hanging="720"/>
    </w:pPr>
  </w:style>
  <w:style w:type="paragraph" w:styleId="TOC9">
    <w:name w:val="toc 9"/>
    <w:basedOn w:val="Normal"/>
    <w:next w:val="Normal"/>
    <w:semiHidden/>
    <w:pPr>
      <w:tabs>
        <w:tab w:val="left" w:leader="dot" w:pos="9000"/>
        <w:tab w:val="right" w:pos="9360"/>
      </w:tabs>
      <w:ind w:lef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customStyle="1" w:styleId="toa">
    <w:name w:val="toa"/>
    <w:basedOn w:val="Normal"/>
    <w:pPr>
      <w:tabs>
        <w:tab w:val="left" w:pos="9000"/>
        <w:tab w:val="right" w:pos="9360"/>
      </w:tabs>
    </w:pPr>
  </w:style>
  <w:style w:type="paragraph" w:styleId="Caption">
    <w:name w:val="caption"/>
    <w:basedOn w:val="Normal"/>
    <w:next w:val="Normal"/>
    <w:qFormat/>
    <w:rPr>
      <w:sz w:val="24"/>
    </w:rPr>
  </w:style>
  <w:style w:type="paragraph" w:styleId="Header">
    <w:name w:val="header"/>
    <w:basedOn w:val="Normal"/>
    <w:semiHidden/>
    <w:pPr>
      <w:tabs>
        <w:tab w:val="clear" w:pos="851"/>
        <w:tab w:val="center" w:pos="4153"/>
        <w:tab w:val="right" w:pos="8306"/>
      </w:tabs>
    </w:pPr>
  </w:style>
  <w:style w:type="paragraph" w:customStyle="1" w:styleId="Subhead">
    <w:name w:val="Subhead"/>
    <w:basedOn w:val="Heading5"/>
    <w:pPr>
      <w:ind w:left="1418" w:hanging="709"/>
      <w:outlineLvl w:val="9"/>
    </w:pPr>
    <w:rPr>
      <w:b/>
      <w:kern w:val="22"/>
      <w:sz w:val="20"/>
    </w:rPr>
  </w:style>
  <w:style w:type="paragraph" w:customStyle="1" w:styleId="Note">
    <w:name w:val="Note"/>
    <w:basedOn w:val="Heading3"/>
    <w:pPr>
      <w:ind w:left="1872" w:firstLine="0"/>
      <w:outlineLvl w:val="9"/>
    </w:pPr>
    <w:rPr>
      <w:rFonts w:ascii="Technical" w:hAnsi="Technical"/>
    </w:rPr>
  </w:style>
  <w:style w:type="paragraph" w:styleId="Footer">
    <w:name w:val="footer"/>
    <w:basedOn w:val="Normal"/>
    <w:semiHidden/>
    <w:pPr>
      <w:tabs>
        <w:tab w:val="clear" w:pos="851"/>
        <w:tab w:val="center" w:pos="4153"/>
        <w:tab w:val="right" w:pos="8306"/>
      </w:tabs>
      <w:spacing w:before="280"/>
      <w:jc w:val="center"/>
    </w:pPr>
    <w:rPr>
      <w:b/>
    </w:rPr>
  </w:style>
  <w:style w:type="character" w:styleId="PageNumber">
    <w:name w:val="page number"/>
    <w:semiHidden/>
    <w:rPr>
      <w:rFonts w:ascii="Arial" w:hAnsi="Arial"/>
      <w:b/>
      <w:sz w:val="18"/>
    </w:rPr>
  </w:style>
  <w:style w:type="paragraph" w:styleId="Title">
    <w:name w:val="Title"/>
    <w:basedOn w:val="Normal"/>
    <w:qFormat/>
    <w:pPr>
      <w:widowControl w:val="0"/>
      <w:spacing w:before="160" w:after="60"/>
      <w:jc w:val="center"/>
    </w:pPr>
    <w:rPr>
      <w:b/>
      <w:kern w:val="28"/>
      <w:sz w:val="32"/>
    </w:rPr>
  </w:style>
  <w:style w:type="paragraph" w:customStyle="1" w:styleId="Title1">
    <w:name w:val="Title1"/>
    <w:basedOn w:val="Title"/>
    <w:pPr>
      <w:spacing w:before="240"/>
      <w:ind w:left="1282" w:hanging="432"/>
      <w:jc w:val="left"/>
    </w:pPr>
    <w:rPr>
      <w:sz w:val="20"/>
    </w:rPr>
  </w:style>
  <w:style w:type="paragraph" w:styleId="Date">
    <w:name w:val="Date"/>
    <w:basedOn w:val="Title1"/>
    <w:semiHidden/>
    <w:pPr>
      <w:spacing w:after="240"/>
      <w:ind w:left="850" w:firstLine="0"/>
    </w:pPr>
  </w:style>
  <w:style w:type="paragraph" w:styleId="BodyTextIndent">
    <w:name w:val="Body Text Indent"/>
    <w:basedOn w:val="Normal"/>
    <w:semiHidden/>
    <w:pPr>
      <w:ind w:left="1710" w:hanging="270"/>
    </w:pPr>
    <w:rPr>
      <w:sz w:val="2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spacing w:after="120"/>
      <w:ind w:left="360" w:firstLine="210"/>
    </w:pPr>
    <w:rPr>
      <w:sz w:val="18"/>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3">
    <w:name w:val="index 3"/>
    <w:basedOn w:val="Normal"/>
    <w:next w:val="Normal"/>
    <w:autoRedefine/>
    <w:semiHidden/>
    <w:pPr>
      <w:tabs>
        <w:tab w:val="clear" w:pos="851"/>
      </w:tabs>
      <w:ind w:left="540" w:hanging="180"/>
    </w:pPr>
  </w:style>
  <w:style w:type="paragraph" w:styleId="Index4">
    <w:name w:val="index 4"/>
    <w:basedOn w:val="Normal"/>
    <w:next w:val="Normal"/>
    <w:autoRedefine/>
    <w:semiHidden/>
    <w:pPr>
      <w:tabs>
        <w:tab w:val="clear" w:pos="851"/>
      </w:tabs>
      <w:ind w:left="720" w:hanging="180"/>
    </w:pPr>
  </w:style>
  <w:style w:type="paragraph" w:styleId="Index5">
    <w:name w:val="index 5"/>
    <w:basedOn w:val="Normal"/>
    <w:next w:val="Normal"/>
    <w:autoRedefine/>
    <w:semiHidden/>
    <w:pPr>
      <w:tabs>
        <w:tab w:val="clear" w:pos="851"/>
      </w:tabs>
      <w:ind w:left="900" w:hanging="180"/>
    </w:pPr>
  </w:style>
  <w:style w:type="paragraph" w:styleId="Index6">
    <w:name w:val="index 6"/>
    <w:basedOn w:val="Normal"/>
    <w:next w:val="Normal"/>
    <w:autoRedefine/>
    <w:semiHidden/>
    <w:pPr>
      <w:tabs>
        <w:tab w:val="clear" w:pos="851"/>
      </w:tabs>
      <w:ind w:left="1080" w:hanging="180"/>
    </w:pPr>
  </w:style>
  <w:style w:type="paragraph" w:styleId="Index7">
    <w:name w:val="index 7"/>
    <w:basedOn w:val="Normal"/>
    <w:next w:val="Normal"/>
    <w:autoRedefine/>
    <w:semiHidden/>
    <w:pPr>
      <w:tabs>
        <w:tab w:val="clear" w:pos="851"/>
      </w:tabs>
      <w:ind w:left="1260" w:hanging="180"/>
    </w:pPr>
  </w:style>
  <w:style w:type="paragraph" w:styleId="Index8">
    <w:name w:val="index 8"/>
    <w:basedOn w:val="Normal"/>
    <w:next w:val="Normal"/>
    <w:autoRedefine/>
    <w:semiHidden/>
    <w:pPr>
      <w:tabs>
        <w:tab w:val="clear" w:pos="851"/>
      </w:tabs>
      <w:ind w:left="1440" w:hanging="180"/>
    </w:pPr>
  </w:style>
  <w:style w:type="paragraph" w:styleId="Index9">
    <w:name w:val="index 9"/>
    <w:basedOn w:val="Normal"/>
    <w:next w:val="Normal"/>
    <w:autoRedefine/>
    <w:semiHidden/>
    <w:pPr>
      <w:tabs>
        <w:tab w:val="clear" w:pos="851"/>
      </w:tabs>
      <w:ind w:left="1620" w:hanging="180"/>
    </w:pPr>
  </w:style>
  <w:style w:type="paragraph" w:styleId="IndexHeading">
    <w:name w:val="index heading"/>
    <w:basedOn w:val="Normal"/>
    <w:next w:val="Index1"/>
    <w:semiHidden/>
    <w:rPr>
      <w:rFonts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ind w:left="1418"/>
      <w:jc w:val="both"/>
    </w:pPr>
    <w:rPr>
      <w:rFonts w:ascii="Courier New" w:hAnsi="Courier New" w:cs="Courier New"/>
      <w:spacing w:val="-2"/>
      <w:kern w:val="20"/>
      <w:lang w:val="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tabs>
        <w:tab w:val="clear" w:pos="851"/>
      </w:tabs>
      <w:ind w:left="180" w:hanging="180"/>
    </w:pPr>
  </w:style>
  <w:style w:type="paragraph" w:styleId="TableofFigures">
    <w:name w:val="table of figures"/>
    <w:basedOn w:val="Normal"/>
    <w:next w:val="Normal"/>
    <w:semiHidden/>
    <w:pPr>
      <w:tabs>
        <w:tab w:val="clear" w:pos="851"/>
      </w:tabs>
      <w:ind w:left="360" w:hanging="360"/>
    </w:pPr>
  </w:style>
  <w:style w:type="paragraph" w:styleId="TOAHeading">
    <w:name w:val="toa heading"/>
    <w:basedOn w:val="Normal"/>
    <w:next w:val="Normal"/>
    <w:semiHidden/>
    <w:pPr>
      <w:spacing w:before="120"/>
    </w:pPr>
    <w:rPr>
      <w:rFonts w:cs="Arial"/>
      <w:b/>
      <w:bCs/>
      <w:sz w:val="24"/>
      <w:szCs w:val="24"/>
    </w:rPr>
  </w:style>
  <w:style w:type="paragraph" w:styleId="TOC1">
    <w:name w:val="toc 1"/>
    <w:basedOn w:val="Normal"/>
    <w:next w:val="Normal"/>
    <w:autoRedefine/>
    <w:semiHidden/>
    <w:pPr>
      <w:tabs>
        <w:tab w:val="clear" w:pos="851"/>
      </w:tabs>
      <w:ind w:left="0"/>
    </w:pPr>
  </w:style>
  <w:style w:type="paragraph" w:styleId="TOC2">
    <w:name w:val="toc 2"/>
    <w:basedOn w:val="Normal"/>
    <w:next w:val="Normal"/>
    <w:autoRedefine/>
    <w:semiHidden/>
    <w:pPr>
      <w:tabs>
        <w:tab w:val="clear" w:pos="851"/>
      </w:tabs>
      <w:ind w:left="180"/>
    </w:pPr>
  </w:style>
  <w:style w:type="paragraph" w:styleId="TOC3">
    <w:name w:val="toc 3"/>
    <w:basedOn w:val="Normal"/>
    <w:next w:val="Normal"/>
    <w:autoRedefine/>
    <w:semiHidden/>
    <w:pPr>
      <w:tabs>
        <w:tab w:val="clear" w:pos="851"/>
      </w:tabs>
      <w:ind w:left="360"/>
    </w:pPr>
  </w:style>
  <w:style w:type="paragraph" w:styleId="TOC4">
    <w:name w:val="toc 4"/>
    <w:basedOn w:val="Normal"/>
    <w:next w:val="Normal"/>
    <w:autoRedefine/>
    <w:semiHidden/>
    <w:pPr>
      <w:tabs>
        <w:tab w:val="clear" w:pos="851"/>
      </w:tabs>
      <w:ind w:left="540"/>
    </w:pPr>
  </w:style>
  <w:style w:type="paragraph" w:styleId="TOC5">
    <w:name w:val="toc 5"/>
    <w:basedOn w:val="Normal"/>
    <w:next w:val="Normal"/>
    <w:autoRedefine/>
    <w:semiHidden/>
    <w:pPr>
      <w:tabs>
        <w:tab w:val="clear" w:pos="851"/>
      </w:tabs>
      <w:ind w:left="720"/>
    </w:pPr>
  </w:style>
  <w:style w:type="paragraph" w:styleId="TOC6">
    <w:name w:val="toc 6"/>
    <w:basedOn w:val="Normal"/>
    <w:next w:val="Normal"/>
    <w:autoRedefine/>
    <w:semiHidden/>
    <w:pPr>
      <w:tabs>
        <w:tab w:val="clear" w:pos="851"/>
      </w:tabs>
      <w:ind w:left="900"/>
    </w:pPr>
  </w:style>
  <w:style w:type="character" w:styleId="Hyperlink">
    <w:name w:val="Hyperlink"/>
    <w:semiHidden/>
    <w:rPr>
      <w:color w:val="0000FF"/>
      <w:u w:val="single"/>
    </w:rPr>
  </w:style>
  <w:style w:type="character" w:customStyle="1" w:styleId="Heading3Char">
    <w:name w:val="Heading 3 Char"/>
    <w:link w:val="Heading3"/>
    <w:rsid w:val="00684943"/>
    <w:rPr>
      <w:rFonts w:ascii="Arial" w:hAnsi="Arial"/>
      <w:spacing w:val="-2"/>
      <w:kern w:val="24"/>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35</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FIBRE-PATCH ST and OV</vt:lpstr>
    </vt:vector>
  </TitlesOfParts>
  <Company>Ivan Razl and Associates</Company>
  <LinksUpToDate>false</LinksUpToDate>
  <CharactersWithSpaces>10884</CharactersWithSpaces>
  <SharedDoc>false</SharedDoc>
  <HLinks>
    <vt:vector size="12" baseType="variant">
      <vt:variant>
        <vt:i4>3866679</vt:i4>
      </vt:variant>
      <vt:variant>
        <vt:i4>3</vt:i4>
      </vt:variant>
      <vt:variant>
        <vt:i4>0</vt:i4>
      </vt:variant>
      <vt:variant>
        <vt:i4>5</vt:i4>
      </vt:variant>
      <vt:variant>
        <vt:lpwstr>http://www.gemite.com/</vt:lpwstr>
      </vt:variant>
      <vt:variant>
        <vt:lpwstr/>
      </vt:variant>
      <vt:variant>
        <vt:i4>6094969</vt:i4>
      </vt:variant>
      <vt:variant>
        <vt:i4>0</vt:i4>
      </vt:variant>
      <vt:variant>
        <vt:i4>0</vt:i4>
      </vt:variant>
      <vt:variant>
        <vt:i4>5</vt:i4>
      </vt:variant>
      <vt:variant>
        <vt:lpwstr>mailto:techinfo@gemite.com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FIBRE-PATCH ST and OV</dc:title>
  <dc:subject/>
  <dc:creator>Patrick Almudevar</dc:creator>
  <cp:keywords/>
  <cp:lastModifiedBy>Brad Hull</cp:lastModifiedBy>
  <cp:revision>6</cp:revision>
  <cp:lastPrinted>2015-01-05T22:10:00Z</cp:lastPrinted>
  <dcterms:created xsi:type="dcterms:W3CDTF">2022-02-17T14:49:00Z</dcterms:created>
  <dcterms:modified xsi:type="dcterms:W3CDTF">2022-04-29T18:45:00Z</dcterms:modified>
</cp:coreProperties>
</file>